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66" w:line="229" w:lineRule="auto"/>
        <w:ind w:left="359" w:right="344"/>
        <w:outlineLvl w:val="0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广</w:t>
      </w:r>
      <w:r>
        <w:rPr>
          <w:rFonts w:ascii="宋体" w:hAnsi="宋体" w:eastAsia="宋体" w:cs="宋体"/>
          <w:color w:val="FF0000"/>
          <w:spacing w:val="4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东</w:t>
      </w:r>
      <w:r>
        <w:rPr>
          <w:rFonts w:ascii="宋体" w:hAnsi="宋体" w:eastAsia="宋体" w:cs="宋体"/>
          <w:color w:val="FF0000"/>
          <w:spacing w:val="37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省</w:t>
      </w:r>
      <w:r>
        <w:rPr>
          <w:rFonts w:ascii="宋体" w:hAnsi="宋体" w:eastAsia="宋体" w:cs="宋体"/>
          <w:color w:val="FF0000"/>
          <w:spacing w:val="4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农</w:t>
      </w:r>
      <w:r>
        <w:rPr>
          <w:rFonts w:ascii="宋体" w:hAnsi="宋体" w:eastAsia="宋体" w:cs="宋体"/>
          <w:color w:val="FF0000"/>
          <w:spacing w:val="21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业</w:t>
      </w:r>
      <w:r>
        <w:rPr>
          <w:rFonts w:ascii="宋体" w:hAnsi="宋体" w:eastAsia="宋体" w:cs="宋体"/>
          <w:color w:val="FF0000"/>
          <w:spacing w:val="23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农</w:t>
      </w:r>
      <w:r>
        <w:rPr>
          <w:rFonts w:ascii="宋体" w:hAnsi="宋体" w:eastAsia="宋体" w:cs="宋体"/>
          <w:color w:val="FF0000"/>
          <w:spacing w:val="21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村</w:t>
      </w:r>
      <w:r>
        <w:rPr>
          <w:rFonts w:ascii="宋体" w:hAnsi="宋体" w:eastAsia="宋体" w:cs="宋体"/>
          <w:color w:val="FF0000"/>
          <w:spacing w:val="23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4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厅</w:t>
      </w:r>
      <w:r>
        <w:rPr>
          <w:rFonts w:ascii="宋体" w:hAnsi="宋体" w:eastAsia="宋体" w:cs="宋体"/>
          <w:color w:val="FF0000"/>
          <w:sz w:val="71"/>
          <w:szCs w:val="71"/>
        </w:rPr>
        <w:t xml:space="preserve">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广</w:t>
      </w:r>
      <w:r>
        <w:rPr>
          <w:rFonts w:ascii="宋体" w:hAnsi="宋体" w:eastAsia="宋体" w:cs="宋体"/>
          <w:color w:val="FF0000"/>
          <w:spacing w:val="52"/>
          <w:sz w:val="71"/>
          <w:szCs w:val="71"/>
        </w:rPr>
        <w:t xml:space="preserve"> 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东</w:t>
      </w:r>
      <w:r>
        <w:rPr>
          <w:rFonts w:ascii="宋体" w:hAnsi="宋体" w:eastAsia="宋体" w:cs="宋体"/>
          <w:color w:val="FF0000"/>
          <w:spacing w:val="58"/>
          <w:sz w:val="71"/>
          <w:szCs w:val="71"/>
        </w:rPr>
        <w:t xml:space="preserve"> 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省</w:t>
      </w:r>
      <w:r>
        <w:rPr>
          <w:rFonts w:ascii="宋体" w:hAnsi="宋体" w:eastAsia="宋体" w:cs="宋体"/>
          <w:color w:val="FF0000"/>
          <w:spacing w:val="53"/>
          <w:sz w:val="71"/>
          <w:szCs w:val="71"/>
        </w:rPr>
        <w:t xml:space="preserve"> 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财</w:t>
      </w:r>
      <w:r>
        <w:rPr>
          <w:rFonts w:ascii="宋体" w:hAnsi="宋体" w:eastAsia="宋体" w:cs="宋体"/>
          <w:color w:val="FF0000"/>
          <w:spacing w:val="51"/>
          <w:sz w:val="71"/>
          <w:szCs w:val="71"/>
        </w:rPr>
        <w:t xml:space="preserve"> 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政</w:t>
      </w:r>
      <w:r>
        <w:rPr>
          <w:rFonts w:ascii="宋体" w:hAnsi="宋体" w:eastAsia="宋体" w:cs="宋体"/>
          <w:color w:val="FF0000"/>
          <w:spacing w:val="52"/>
          <w:sz w:val="71"/>
          <w:szCs w:val="71"/>
        </w:rPr>
        <w:t xml:space="preserve">  </w:t>
      </w:r>
      <w:r>
        <w:rPr>
          <w:rFonts w:ascii="宋体" w:hAnsi="宋体" w:eastAsia="宋体" w:cs="宋体"/>
          <w:color w:val="FF0000"/>
          <w:spacing w:val="-2"/>
          <w:sz w:val="71"/>
          <w:szCs w:val="71"/>
          <w14:textOutline w14:w="9525" w14:cap="flat" w14:cmpd="sng">
            <w14:solidFill>
              <w14:srgbClr w14:val="FF0000"/>
            </w14:solidFill>
            <w14:prstDash w14:val="solid"/>
            <w14:miter w14:val="0"/>
          </w14:textOutline>
        </w:rPr>
        <w:t>厅</w:t>
      </w:r>
    </w:p>
    <w:p>
      <w:pPr>
        <w:spacing w:before="151" w:line="29" w:lineRule="exact"/>
      </w:pPr>
      <w:r>
        <w:pict>
          <v:shape id="_x0000_s1026" o:spid="_x0000_s1026" style="height:1.45pt;width:451.8pt;" filled="f" stroked="t" coordsize="9035,29" path="m0,14l9035,14e">
            <v:fill on="f" focussize="0,0"/>
            <v:stroke weight="1.44pt" color="#FF0000" miterlimit="2" joinstyle="bevel"/>
            <v:imagedata o:title=""/>
            <o:lock v:ext="edit"/>
            <w10:wrap type="none"/>
            <w10:anchorlock/>
          </v:shape>
        </w:pic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2"/>
        <w:spacing w:before="101" w:line="223" w:lineRule="auto"/>
        <w:ind w:right="42"/>
        <w:jc w:val="right"/>
      </w:pPr>
      <w:r>
        <w:rPr>
          <w:spacing w:val="5"/>
        </w:rPr>
        <w:t>粤农农函〔2024〕122</w:t>
      </w:r>
      <w:r>
        <w:rPr>
          <w:spacing w:val="-38"/>
        </w:rPr>
        <w:t xml:space="preserve"> </w:t>
      </w:r>
      <w:r>
        <w:rPr>
          <w:spacing w:val="5"/>
        </w:rPr>
        <w:t>号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39" w:line="256" w:lineRule="auto"/>
        <w:ind w:left="982" w:right="523" w:hanging="38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关于印发《广东省现代设施农业建设贷款</w:t>
      </w:r>
      <w:r>
        <w:rPr>
          <w:rFonts w:ascii="宋体" w:hAnsi="宋体" w:eastAsia="宋体" w:cs="宋体"/>
          <w:spacing w:val="13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贴息等实施方案（2024</w:t>
      </w:r>
      <w:r>
        <w:rPr>
          <w:rFonts w:ascii="宋体" w:hAnsi="宋体" w:eastAsia="宋体" w:cs="宋体"/>
          <w:spacing w:val="-77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年）</w:t>
      </w:r>
      <w:r>
        <w:rPr>
          <w:rFonts w:ascii="宋体" w:hAnsi="宋体" w:eastAsia="宋体" w:cs="宋体"/>
          <w:spacing w:val="-125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》的通知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143"/>
      </w:pPr>
      <w:r>
        <w:rPr>
          <w:spacing w:val="8"/>
        </w:rPr>
        <w:t>各地级以上市农业农村局、财政局：</w:t>
      </w:r>
    </w:p>
    <w:p>
      <w:pPr>
        <w:pStyle w:val="2"/>
        <w:spacing w:before="218" w:line="346" w:lineRule="auto"/>
        <w:ind w:left="136" w:right="60" w:firstLine="645"/>
        <w:jc w:val="both"/>
      </w:pPr>
      <w:r>
        <w:rPr>
          <w:spacing w:val="5"/>
        </w:rPr>
        <w:t>根据《农业农村部关于发展现代设施农业的指导意见》（农</w:t>
      </w:r>
      <w:r>
        <w:t xml:space="preserve"> </w:t>
      </w:r>
      <w:r>
        <w:rPr>
          <w:spacing w:val="6"/>
        </w:rPr>
        <w:t>计财发〔2023〕10</w:t>
      </w:r>
      <w:r>
        <w:rPr>
          <w:spacing w:val="-30"/>
        </w:rPr>
        <w:t xml:space="preserve"> </w:t>
      </w:r>
      <w:r>
        <w:rPr>
          <w:spacing w:val="6"/>
        </w:rPr>
        <w:t>号）《农业农村部办公厅 财政部办公厅关于</w:t>
      </w:r>
      <w:r>
        <w:t xml:space="preserve"> </w:t>
      </w:r>
      <w:r>
        <w:rPr>
          <w:spacing w:val="5"/>
        </w:rPr>
        <w:t>支持粮油等重要农产品产能提升有关政策实施工作的通知》（农</w:t>
      </w:r>
      <w:r>
        <w:rPr>
          <w:spacing w:val="18"/>
        </w:rPr>
        <w:t xml:space="preserve"> </w:t>
      </w:r>
      <w:r>
        <w:rPr>
          <w:spacing w:val="9"/>
        </w:rPr>
        <w:t>办计财〔2023〕20</w:t>
      </w:r>
      <w:r>
        <w:rPr>
          <w:spacing w:val="-41"/>
        </w:rPr>
        <w:t xml:space="preserve"> </w:t>
      </w:r>
      <w:r>
        <w:rPr>
          <w:spacing w:val="9"/>
        </w:rPr>
        <w:t>号</w:t>
      </w:r>
      <w:r>
        <w:rPr>
          <w:spacing w:val="-63"/>
        </w:rPr>
        <w:t xml:space="preserve"> </w:t>
      </w:r>
      <w:r>
        <w:rPr>
          <w:spacing w:val="9"/>
        </w:rPr>
        <w:t>）等有关要求，省</w:t>
      </w:r>
      <w:r>
        <w:rPr>
          <w:spacing w:val="8"/>
        </w:rPr>
        <w:t>农业农村厅、省财政厅</w:t>
      </w:r>
      <w:r>
        <w:t xml:space="preserve"> </w:t>
      </w:r>
      <w:r>
        <w:rPr>
          <w:spacing w:val="30"/>
        </w:rPr>
        <w:t>研究制定了《广东省现代设施农业建设贷款贴息等</w:t>
      </w:r>
      <w:r>
        <w:rPr>
          <w:spacing w:val="29"/>
        </w:rPr>
        <w:t>实施方案</w:t>
      </w:r>
      <w:r>
        <w:t xml:space="preserve"> </w:t>
      </w:r>
      <w:r>
        <w:rPr>
          <w:spacing w:val="5"/>
        </w:rPr>
        <w:t>（</w:t>
      </w:r>
      <w:r>
        <w:rPr>
          <w:spacing w:val="-86"/>
        </w:rPr>
        <w:t xml:space="preserve"> </w:t>
      </w:r>
      <w:r>
        <w:rPr>
          <w:spacing w:val="5"/>
        </w:rPr>
        <w:t>2024</w:t>
      </w:r>
      <w:r>
        <w:rPr>
          <w:spacing w:val="-56"/>
        </w:rPr>
        <w:t xml:space="preserve"> </w:t>
      </w:r>
      <w:r>
        <w:rPr>
          <w:spacing w:val="5"/>
        </w:rPr>
        <w:t>年）》，现印发你们，请认真抓好贯彻落实。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" w:line="2680" w:lineRule="exact"/>
        <w:ind w:firstLine="1056"/>
      </w:pPr>
      <w:r>
        <w:pict>
          <v:group id="_x0000_s1027" o:spid="_x0000_s1027" o:spt="203" style="position:absolute;left:0pt;margin-left:278.9pt;margin-top:3.75pt;height:129.4pt;width:126.5pt;z-index:251659264;mso-width-relative:page;mso-height-relative:page;" coordsize="2530,2587">
            <o:lock v:ext="edit"/>
            <v:shape id="_x0000_s1028" o:spid="_x0000_s1028" o:spt="75" type="#_x0000_t75" style="position:absolute;left:0;top:0;height:2587;width:2530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29" o:spid="_x0000_s1029" o:spt="202" type="#_x0000_t202" style="position:absolute;left:-20;top:-20;height:2683;width:25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2"/>
                      <w:spacing w:before="101" w:line="223" w:lineRule="auto"/>
                      <w:ind w:left="344"/>
                    </w:pPr>
                    <w:r>
                      <w:rPr>
                        <w:spacing w:val="8"/>
                      </w:rPr>
                      <w:t>广东省财政厅</w:t>
                    </w:r>
                  </w:p>
                  <w:p>
                    <w:pPr>
                      <w:pStyle w:val="2"/>
                      <w:spacing w:before="214" w:line="222" w:lineRule="auto"/>
                      <w:ind w:left="39"/>
                    </w:pPr>
                    <w:r>
                      <w:rPr>
                        <w:spacing w:val="-7"/>
                      </w:rPr>
                      <w:t>2024</w:t>
                    </w:r>
                    <w:r>
                      <w:rPr>
                        <w:spacing w:val="-52"/>
                      </w:rPr>
                      <w:t xml:space="preserve"> </w:t>
                    </w:r>
                    <w:r>
                      <w:rPr>
                        <w:spacing w:val="-7"/>
                      </w:rPr>
                      <w:t>年</w:t>
                    </w:r>
                    <w:r>
                      <w:rPr>
                        <w:spacing w:val="-51"/>
                      </w:rPr>
                      <w:t xml:space="preserve"> </w:t>
                    </w:r>
                    <w:r>
                      <w:rPr>
                        <w:spacing w:val="-7"/>
                      </w:rPr>
                      <w:t>2</w:t>
                    </w:r>
                    <w:r>
                      <w:rPr>
                        <w:spacing w:val="-46"/>
                      </w:rPr>
                      <w:t xml:space="preserve"> </w:t>
                    </w:r>
                    <w:r>
                      <w:rPr>
                        <w:spacing w:val="-7"/>
                      </w:rPr>
                      <w:t>月</w:t>
                    </w:r>
                    <w:r>
                      <w:rPr>
                        <w:spacing w:val="-48"/>
                      </w:rPr>
                      <w:t xml:space="preserve"> </w:t>
                    </w:r>
                    <w:r>
                      <w:rPr>
                        <w:spacing w:val="-7"/>
                      </w:rPr>
                      <w:t>20 日</w:t>
                    </w:r>
                  </w:p>
                </w:txbxContent>
              </v:textbox>
            </v:shape>
          </v:group>
        </w:pict>
      </w:r>
      <w:r>
        <w:rPr>
          <w:position w:val="-53"/>
        </w:rPr>
        <w:pict>
          <v:group id="_x0000_s1030" o:spid="_x0000_s1030" o:spt="203" style="height:134pt;width:134.85pt;" coordsize="2697,2680">
            <o:lock v:ext="edit"/>
            <v:shape id="_x0000_s1031" o:spid="_x0000_s1031" o:spt="75" type="#_x0000_t75" style="position:absolute;left:0;top:0;height:2680;width:2697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shape id="_x0000_s1032" o:spid="_x0000_s1032" o:spt="202" type="#_x0000_t202" style="position:absolute;left:-20;top:-20;height:2720;width:27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22" w:lineRule="auto"/>
                      <w:ind w:left="66"/>
                      <w:rPr>
                        <w:rFonts w:ascii="仿宋" w:hAnsi="仿宋" w:eastAsia="仿宋" w:cs="仿宋"/>
                        <w:sz w:val="31"/>
                        <w:szCs w:val="31"/>
                      </w:rPr>
                    </w:pPr>
                    <w:r>
                      <w:rPr>
                        <w:rFonts w:ascii="仿宋" w:hAnsi="仿宋" w:eastAsia="仿宋" w:cs="仿宋"/>
                        <w:spacing w:val="8"/>
                        <w:sz w:val="31"/>
                        <w:szCs w:val="31"/>
                      </w:rPr>
                      <w:t>广东省农业农村厅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2680" w:lineRule="exact"/>
        <w:sectPr>
          <w:footerReference r:id="rId5" w:type="default"/>
          <w:pgSz w:w="11906" w:h="16839"/>
          <w:pgMar w:top="1431" w:right="1470" w:bottom="1546" w:left="1399" w:header="0" w:footer="1273" w:gutter="0"/>
          <w:cols w:space="720" w:num="1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39" w:line="232" w:lineRule="auto"/>
        <w:ind w:left="90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广东省现代设施农业建设贷款贴息等</w:t>
      </w:r>
    </w:p>
    <w:p>
      <w:pPr>
        <w:spacing w:line="604" w:lineRule="exact"/>
        <w:ind w:left="238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7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实施方案（2024</w:t>
      </w:r>
      <w:r>
        <w:rPr>
          <w:rFonts w:ascii="宋体" w:hAnsi="宋体" w:eastAsia="宋体" w:cs="宋体"/>
          <w:spacing w:val="-84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7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年）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1" w:line="316" w:lineRule="auto"/>
        <w:ind w:firstLine="640"/>
      </w:pPr>
      <w:r>
        <w:rPr>
          <w:spacing w:val="5"/>
        </w:rPr>
        <w:t>根据中央及省关于发展现代设施农业的部署要求，为充分发</w:t>
      </w:r>
      <w:r>
        <w:rPr>
          <w:spacing w:val="3"/>
        </w:rPr>
        <w:t xml:space="preserve"> </w:t>
      </w:r>
      <w:r>
        <w:rPr>
          <w:spacing w:val="5"/>
        </w:rPr>
        <w:t>挥财政资金杠杆作用，引导金融和社会资本按市场化原则投向现</w:t>
      </w:r>
      <w:r>
        <w:rPr>
          <w:spacing w:val="14"/>
        </w:rPr>
        <w:t xml:space="preserve"> </w:t>
      </w:r>
      <w:r>
        <w:rPr>
          <w:spacing w:val="5"/>
        </w:rPr>
        <w:t>代设施农业，有效发挥财政资金撬动作用，增强粮食和重要农产</w:t>
      </w:r>
      <w:r>
        <w:rPr>
          <w:spacing w:val="14"/>
        </w:rPr>
        <w:t xml:space="preserve"> </w:t>
      </w:r>
      <w:r>
        <w:rPr>
          <w:spacing w:val="5"/>
        </w:rPr>
        <w:t>品稳定安全供给能力，加快推进现代设施农业高质量发展，结合</w:t>
      </w:r>
      <w:r>
        <w:rPr>
          <w:spacing w:val="11"/>
        </w:rPr>
        <w:t xml:space="preserve"> </w:t>
      </w:r>
      <w:r>
        <w:rPr>
          <w:spacing w:val="8"/>
        </w:rPr>
        <w:t>我省实际，制订本实施方案。</w:t>
      </w:r>
    </w:p>
    <w:p>
      <w:pPr>
        <w:spacing w:before="49" w:line="228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一、总体要求</w:t>
      </w:r>
      <w:bookmarkStart w:id="0" w:name="_GoBack"/>
      <w:bookmarkEnd w:id="0"/>
    </w:p>
    <w:p>
      <w:pPr>
        <w:pStyle w:val="2"/>
        <w:spacing w:before="153" w:line="319" w:lineRule="auto"/>
        <w:ind w:left="3" w:firstLine="654"/>
      </w:pPr>
      <w:r>
        <w:rPr>
          <w:spacing w:val="4"/>
        </w:rPr>
        <w:t>坚持以习近平新时代中国特色社会主义思想为指导，全面贯</w:t>
      </w:r>
      <w:r>
        <w:rPr>
          <w:spacing w:val="11"/>
        </w:rPr>
        <w:t xml:space="preserve"> </w:t>
      </w:r>
      <w:r>
        <w:rPr>
          <w:spacing w:val="4"/>
        </w:rPr>
        <w:t>彻党的二十大精神，认真落实省委“1310”具体部署，深</w:t>
      </w:r>
      <w:r>
        <w:rPr>
          <w:spacing w:val="3"/>
        </w:rPr>
        <w:t>入实施</w:t>
      </w:r>
      <w:r>
        <w:t xml:space="preserve"> </w:t>
      </w:r>
      <w:r>
        <w:rPr>
          <w:spacing w:val="5"/>
        </w:rPr>
        <w:t>“百千万工程”，围绕保障粮食和重要农产品稳定安全供给，牢</w:t>
      </w:r>
      <w:r>
        <w:rPr>
          <w:spacing w:val="7"/>
        </w:rPr>
        <w:t xml:space="preserve"> </w:t>
      </w:r>
      <w:r>
        <w:rPr>
          <w:spacing w:val="5"/>
        </w:rPr>
        <w:t>固树立大食物观，锚定高质量建设现代农业强省建设目标，按照</w:t>
      </w:r>
      <w:r>
        <w:rPr>
          <w:spacing w:val="7"/>
        </w:rPr>
        <w:t xml:space="preserve"> </w:t>
      </w:r>
      <w:r>
        <w:rPr>
          <w:spacing w:val="5"/>
        </w:rPr>
        <w:t>“先付后贴、总额控制、据实核算、严防风险”的原则对现代设</w:t>
      </w:r>
      <w:r>
        <w:rPr>
          <w:spacing w:val="10"/>
        </w:rPr>
        <w:t xml:space="preserve"> </w:t>
      </w:r>
      <w:r>
        <w:rPr>
          <w:spacing w:val="5"/>
        </w:rPr>
        <w:t>施农业建设实施贷款贴息，撬动更多金融和社会资本加大对现代</w:t>
      </w:r>
      <w:r>
        <w:rPr>
          <w:spacing w:val="10"/>
        </w:rPr>
        <w:t xml:space="preserve"> </w:t>
      </w:r>
      <w:r>
        <w:rPr>
          <w:spacing w:val="5"/>
        </w:rPr>
        <w:t>设施农业建设的投入，推动实施一批现代设施农业重大项目，带</w:t>
      </w:r>
      <w:r>
        <w:rPr>
          <w:spacing w:val="10"/>
        </w:rPr>
        <w:t xml:space="preserve"> </w:t>
      </w:r>
      <w:r>
        <w:rPr>
          <w:spacing w:val="5"/>
        </w:rPr>
        <w:t>动提升全省设施农业集约化、标准化、机械化、绿色化、数字化</w:t>
      </w:r>
      <w:r>
        <w:rPr>
          <w:spacing w:val="10"/>
        </w:rPr>
        <w:t xml:space="preserve"> </w:t>
      </w:r>
      <w:r>
        <w:rPr>
          <w:spacing w:val="5"/>
        </w:rPr>
        <w:t>发展水平，为全面推进乡村振兴、加快推进农业现代化提供有力</w:t>
      </w:r>
      <w:r>
        <w:rPr>
          <w:spacing w:val="10"/>
        </w:rPr>
        <w:t xml:space="preserve"> </w:t>
      </w:r>
      <w:r>
        <w:rPr>
          <w:spacing w:val="1"/>
        </w:rPr>
        <w:t>支撑。</w:t>
      </w:r>
    </w:p>
    <w:p>
      <w:pPr>
        <w:spacing w:before="48" w:line="226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二、贴息方案</w:t>
      </w:r>
    </w:p>
    <w:p>
      <w:pPr>
        <w:pStyle w:val="2"/>
        <w:spacing w:before="160" w:line="312" w:lineRule="auto"/>
        <w:ind w:left="2" w:right="2" w:firstLine="642"/>
      </w:pPr>
      <w:r>
        <w:rPr>
          <w:spacing w:val="5"/>
        </w:rPr>
        <w:t>本方案主要对符合条件的现代设施农业实施贷款贴息</w:t>
      </w:r>
      <w:r>
        <w:rPr>
          <w:spacing w:val="4"/>
        </w:rPr>
        <w:t>。现对</w:t>
      </w:r>
      <w:r>
        <w:t xml:space="preserve"> </w:t>
      </w:r>
      <w:r>
        <w:rPr>
          <w:spacing w:val="5"/>
        </w:rPr>
        <w:t>贴息对象、贴息范围、贴息负面清单、贴息方式、贴息期限、贴</w:t>
      </w:r>
      <w:r>
        <w:rPr>
          <w:spacing w:val="9"/>
        </w:rPr>
        <w:t xml:space="preserve"> </w:t>
      </w:r>
      <w:r>
        <w:rPr>
          <w:spacing w:val="8"/>
        </w:rPr>
        <w:t>息标准等有关事项规定如下。</w:t>
      </w:r>
    </w:p>
    <w:p>
      <w:pPr>
        <w:pStyle w:val="2"/>
        <w:spacing w:before="49" w:line="220" w:lineRule="auto"/>
        <w:ind w:right="2"/>
        <w:jc w:val="right"/>
      </w:pPr>
      <w:r>
        <w:rPr>
          <w:rFonts w:ascii="楷体" w:hAnsi="楷体" w:eastAsia="楷体" w:cs="楷体"/>
          <w:spacing w:val="5"/>
        </w:rPr>
        <w:t>（一）贴息对象。</w:t>
      </w:r>
      <w:r>
        <w:rPr>
          <w:spacing w:val="5"/>
        </w:rPr>
        <w:t>贴息对象为在广东省行政区域内（除深圳</w:t>
      </w:r>
    </w:p>
    <w:p>
      <w:pPr>
        <w:spacing w:line="220" w:lineRule="auto"/>
        <w:sectPr>
          <w:footerReference r:id="rId6" w:type="default"/>
          <w:pgSz w:w="11906" w:h="16839"/>
          <w:pgMar w:top="1431" w:right="1530" w:bottom="1546" w:left="1539" w:header="0" w:footer="1273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100" w:line="314" w:lineRule="auto"/>
        <w:ind w:left="10" w:right="52" w:firstLine="11"/>
        <w:jc w:val="both"/>
      </w:pPr>
      <w:r>
        <w:rPr>
          <w:spacing w:val="5"/>
        </w:rPr>
        <w:t>市外）从事设施种植、设施畜牧、设施渔业、农产</w:t>
      </w:r>
      <w:r>
        <w:rPr>
          <w:spacing w:val="4"/>
        </w:rPr>
        <w:t>品产地冷藏保</w:t>
      </w:r>
      <w:r>
        <w:t xml:space="preserve"> </w:t>
      </w:r>
      <w:r>
        <w:rPr>
          <w:spacing w:val="17"/>
        </w:rPr>
        <w:t>鲜物流和烘干设施等领域新建或改扩建项目从银行获得贷</w:t>
      </w:r>
      <w:r>
        <w:rPr>
          <w:spacing w:val="16"/>
        </w:rPr>
        <w:t>款的</w:t>
      </w:r>
      <w:r>
        <w:t xml:space="preserve"> </w:t>
      </w:r>
      <w:r>
        <w:rPr>
          <w:spacing w:val="5"/>
        </w:rPr>
        <w:t>农户、家庭农场、农民合作社、农业企业，以及农业社会化服务</w:t>
      </w:r>
      <w:r>
        <w:rPr>
          <w:spacing w:val="7"/>
        </w:rPr>
        <w:t xml:space="preserve"> </w:t>
      </w:r>
      <w:r>
        <w:rPr>
          <w:spacing w:val="8"/>
        </w:rPr>
        <w:t>组织、农村集体经济组织等各类农业经营主体。</w:t>
      </w:r>
    </w:p>
    <w:p>
      <w:pPr>
        <w:pStyle w:val="2"/>
        <w:spacing w:before="48" w:line="318" w:lineRule="auto"/>
        <w:ind w:right="51" w:firstLine="640"/>
      </w:pPr>
      <w:r>
        <w:rPr>
          <w:rFonts w:ascii="楷体" w:hAnsi="楷体" w:eastAsia="楷体" w:cs="楷体"/>
          <w:spacing w:val="14"/>
        </w:rPr>
        <w:t>（</w:t>
      </w:r>
      <w:r>
        <w:rPr>
          <w:rFonts w:ascii="楷体" w:hAnsi="楷体" w:eastAsia="楷体" w:cs="楷体"/>
          <w:spacing w:val="-63"/>
        </w:rPr>
        <w:t xml:space="preserve"> </w:t>
      </w:r>
      <w:r>
        <w:rPr>
          <w:rFonts w:ascii="楷体" w:hAnsi="楷体" w:eastAsia="楷体" w:cs="楷体"/>
          <w:spacing w:val="14"/>
        </w:rPr>
        <w:t>二）贴息范围。</w:t>
      </w:r>
      <w:r>
        <w:rPr>
          <w:spacing w:val="14"/>
        </w:rPr>
        <w:t>对符合《全国现代设施农业建设规划》</w:t>
      </w:r>
      <w:r>
        <w:t xml:space="preserve"> </w:t>
      </w:r>
      <w:r>
        <w:rPr>
          <w:spacing w:val="7"/>
        </w:rPr>
        <w:t>（2023-2030</w:t>
      </w:r>
      <w:r>
        <w:rPr>
          <w:spacing w:val="-56"/>
        </w:rPr>
        <w:t xml:space="preserve"> </w:t>
      </w:r>
      <w:r>
        <w:rPr>
          <w:spacing w:val="7"/>
        </w:rPr>
        <w:t>年）》要求的设施种植、设</w:t>
      </w:r>
      <w:r>
        <w:rPr>
          <w:spacing w:val="6"/>
        </w:rPr>
        <w:t>施畜牧、设施渔业、农</w:t>
      </w:r>
      <w:r>
        <w:t xml:space="preserve"> </w:t>
      </w:r>
      <w:r>
        <w:rPr>
          <w:spacing w:val="17"/>
        </w:rPr>
        <w:t>产品产地冷藏保鲜物流和烘干设施等领域新建或改扩建项目从</w:t>
      </w:r>
      <w:r>
        <w:rPr>
          <w:spacing w:val="9"/>
        </w:rPr>
        <w:t xml:space="preserve"> </w:t>
      </w:r>
      <w:r>
        <w:rPr>
          <w:spacing w:val="5"/>
        </w:rPr>
        <w:t>银行获得贷款的各类农业经营主体进行贷款贴息。贷款资金重点</w:t>
      </w:r>
      <w:r>
        <w:rPr>
          <w:spacing w:val="18"/>
        </w:rPr>
        <w:t xml:space="preserve"> </w:t>
      </w:r>
      <w:r>
        <w:rPr>
          <w:spacing w:val="5"/>
        </w:rPr>
        <w:t>用于满足现代设施农业生产经营所必需的基础设施、固定资产设</w:t>
      </w:r>
      <w:r>
        <w:rPr>
          <w:spacing w:val="15"/>
        </w:rPr>
        <w:t xml:space="preserve"> </w:t>
      </w:r>
      <w:r>
        <w:rPr>
          <w:spacing w:val="5"/>
        </w:rPr>
        <w:t>备投资。建设主体日常经营周转性贷款利息支出存在逾期还贷产</w:t>
      </w:r>
      <w:r>
        <w:rPr>
          <w:spacing w:val="18"/>
        </w:rPr>
        <w:t xml:space="preserve"> </w:t>
      </w:r>
      <w:r>
        <w:rPr>
          <w:spacing w:val="5"/>
        </w:rPr>
        <w:t>生的逾期贷款利息、加息、罚息，申报贴息对象、范围和贷款用</w:t>
      </w:r>
      <w:r>
        <w:rPr>
          <w:spacing w:val="18"/>
        </w:rPr>
        <w:t xml:space="preserve"> </w:t>
      </w:r>
      <w:r>
        <w:rPr>
          <w:spacing w:val="8"/>
        </w:rPr>
        <w:t>途与规定不符等不纳入贴息范围。</w:t>
      </w:r>
    </w:p>
    <w:p>
      <w:pPr>
        <w:pStyle w:val="2"/>
        <w:spacing w:before="52" w:line="222" w:lineRule="auto"/>
        <w:ind w:left="647"/>
      </w:pPr>
      <w:r>
        <w:rPr>
          <w:spacing w:val="8"/>
        </w:rPr>
        <w:t>贴息范围具体包括以下方面：</w:t>
      </w:r>
    </w:p>
    <w:p>
      <w:pPr>
        <w:pStyle w:val="2"/>
        <w:spacing w:before="167" w:line="311" w:lineRule="auto"/>
        <w:ind w:left="11" w:right="51" w:firstLine="657"/>
      </w:pPr>
      <w:r>
        <w:rPr>
          <w:spacing w:val="4"/>
        </w:rPr>
        <w:t>1.设施种植业。用于新建或改造设施大棚、集约化育苗（育</w:t>
      </w:r>
      <w:r>
        <w:rPr>
          <w:spacing w:val="1"/>
        </w:rPr>
        <w:t xml:space="preserve"> </w:t>
      </w:r>
      <w:r>
        <w:rPr>
          <w:spacing w:val="5"/>
        </w:rPr>
        <w:t>秧）设施、水肥一体化设施、智能节水节肥设施、数字化技术装</w:t>
      </w:r>
      <w:r>
        <w:rPr>
          <w:spacing w:val="6"/>
        </w:rPr>
        <w:t xml:space="preserve"> </w:t>
      </w:r>
      <w:r>
        <w:rPr>
          <w:spacing w:val="4"/>
        </w:rPr>
        <w:t>备，</w:t>
      </w:r>
      <w:r>
        <w:rPr>
          <w:spacing w:val="-72"/>
        </w:rPr>
        <w:t xml:space="preserve"> </w:t>
      </w:r>
      <w:r>
        <w:rPr>
          <w:spacing w:val="4"/>
        </w:rPr>
        <w:t>以及设施大棚内的其他辅助生产设施。</w:t>
      </w:r>
    </w:p>
    <w:p>
      <w:pPr>
        <w:pStyle w:val="2"/>
        <w:spacing w:before="52" w:line="311" w:lineRule="auto"/>
        <w:ind w:left="9" w:firstLine="651"/>
      </w:pPr>
      <w:r>
        <w:rPr>
          <w:spacing w:val="16"/>
        </w:rPr>
        <w:t>2.设施畜牧业。用于畜禽规模养殖场新建或改扩建项目投</w:t>
      </w:r>
      <w:r>
        <w:rPr>
          <w:spacing w:val="8"/>
        </w:rPr>
        <w:t xml:space="preserve"> </w:t>
      </w:r>
      <w:r>
        <w:rPr>
          <w:spacing w:val="7"/>
        </w:rPr>
        <w:t>资，重点用于购置饲养、环境控制、粪污处理及配套环保处理、</w:t>
      </w:r>
      <w:r>
        <w:rPr>
          <w:spacing w:val="5"/>
        </w:rPr>
        <w:t xml:space="preserve"> </w:t>
      </w:r>
      <w:r>
        <w:rPr>
          <w:spacing w:val="8"/>
        </w:rPr>
        <w:t>饲料加工等环节的基础设施、固定资产设备投资。</w:t>
      </w:r>
    </w:p>
    <w:p>
      <w:pPr>
        <w:pStyle w:val="2"/>
        <w:spacing w:before="55" w:line="311" w:lineRule="auto"/>
        <w:ind w:left="10" w:right="52" w:firstLine="663"/>
      </w:pPr>
      <w:r>
        <w:rPr>
          <w:spacing w:val="4"/>
        </w:rPr>
        <w:t>3.设施渔业。用于种苗生产、饲料加工、养殖</w:t>
      </w:r>
      <w:r>
        <w:rPr>
          <w:spacing w:val="3"/>
        </w:rPr>
        <w:t>（含深水网箱</w:t>
      </w:r>
      <w:r>
        <w:t xml:space="preserve"> </w:t>
      </w:r>
      <w:r>
        <w:rPr>
          <w:spacing w:val="5"/>
        </w:rPr>
        <w:t>养殖）、水产品加工、仓储保鲜冷链等改善渔业生产条件所必需</w:t>
      </w:r>
      <w:r>
        <w:rPr>
          <w:spacing w:val="7"/>
        </w:rPr>
        <w:t xml:space="preserve"> </w:t>
      </w:r>
      <w:r>
        <w:rPr>
          <w:spacing w:val="8"/>
        </w:rPr>
        <w:t>的养殖业类设施生产建设和沿海渔港基础设施建设。</w:t>
      </w:r>
    </w:p>
    <w:p>
      <w:pPr>
        <w:pStyle w:val="2"/>
        <w:spacing w:before="52" w:line="306" w:lineRule="auto"/>
        <w:ind w:left="7" w:right="51" w:firstLine="651"/>
      </w:pPr>
      <w:r>
        <w:rPr>
          <w:spacing w:val="4"/>
        </w:rPr>
        <w:t>4.农产品产地冷藏保鲜物流和烘干设施。用于支持建设提升</w:t>
      </w:r>
      <w:r>
        <w:rPr>
          <w:spacing w:val="10"/>
        </w:rPr>
        <w:t xml:space="preserve"> </w:t>
      </w:r>
      <w:r>
        <w:rPr>
          <w:spacing w:val="5"/>
        </w:rPr>
        <w:t>产地加工仓储保鲜冷链物流设施（包括产地预冷、清洗加工、分</w:t>
      </w:r>
    </w:p>
    <w:p>
      <w:pPr>
        <w:spacing w:line="306" w:lineRule="auto"/>
        <w:sectPr>
          <w:footerReference r:id="rId7" w:type="default"/>
          <w:pgSz w:w="11906" w:h="16839"/>
          <w:pgMar w:top="1431" w:right="1479" w:bottom="1546" w:left="1535" w:header="0" w:footer="1271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01" w:line="311" w:lineRule="auto"/>
        <w:ind w:left="2" w:firstLine="10"/>
        <w:jc w:val="both"/>
      </w:pPr>
      <w:r>
        <w:rPr>
          <w:spacing w:val="5"/>
        </w:rPr>
        <w:t>拣包装、仓储保鲜、物流配送等设施）、产地冷链集配中心、产</w:t>
      </w:r>
      <w:r>
        <w:t xml:space="preserve"> </w:t>
      </w:r>
      <w:r>
        <w:rPr>
          <w:spacing w:val="-2"/>
        </w:rPr>
        <w:t>地骨干物流基地等；烘干设施（包括粮食烘干机和配套的</w:t>
      </w:r>
      <w:r>
        <w:rPr>
          <w:spacing w:val="-3"/>
        </w:rPr>
        <w:t>清洗机、</w:t>
      </w:r>
      <w:r>
        <w:t xml:space="preserve"> </w:t>
      </w:r>
      <w:r>
        <w:rPr>
          <w:spacing w:val="8"/>
        </w:rPr>
        <w:t>皮带运输机、提升机、除尘系统以及烘干厂房等设施）。</w:t>
      </w:r>
    </w:p>
    <w:p>
      <w:pPr>
        <w:pStyle w:val="2"/>
        <w:spacing w:before="53" w:line="271" w:lineRule="auto"/>
        <w:ind w:left="2" w:right="97" w:firstLine="635"/>
      </w:pPr>
      <w:r>
        <w:rPr>
          <w:rFonts w:ascii="楷体" w:hAnsi="楷体" w:eastAsia="楷体" w:cs="楷体"/>
          <w:spacing w:val="2"/>
        </w:rPr>
        <w:t>（</w:t>
      </w:r>
      <w:r>
        <w:rPr>
          <w:rFonts w:ascii="楷体" w:hAnsi="楷体" w:eastAsia="楷体" w:cs="楷体"/>
          <w:spacing w:val="-72"/>
        </w:rPr>
        <w:t xml:space="preserve"> </w:t>
      </w:r>
      <w:r>
        <w:rPr>
          <w:rFonts w:ascii="楷体" w:hAnsi="楷体" w:eastAsia="楷体" w:cs="楷体"/>
          <w:spacing w:val="2"/>
        </w:rPr>
        <w:t>三）贴息负面清单。</w:t>
      </w:r>
      <w:r>
        <w:rPr>
          <w:spacing w:val="2"/>
        </w:rPr>
        <w:t>对存在下列情形之一的，不得纳入现</w:t>
      </w:r>
      <w:r>
        <w:t xml:space="preserve"> </w:t>
      </w:r>
      <w:r>
        <w:rPr>
          <w:spacing w:val="8"/>
        </w:rPr>
        <w:t>代设施农业贷款贴息项目申请范围：</w:t>
      </w:r>
    </w:p>
    <w:p>
      <w:pPr>
        <w:pStyle w:val="2"/>
        <w:spacing w:before="170" w:line="220" w:lineRule="auto"/>
        <w:ind w:left="637"/>
      </w:pPr>
      <w:r>
        <w:rPr>
          <w:spacing w:val="1"/>
        </w:rPr>
        <w:t>（</w:t>
      </w:r>
      <w:r>
        <w:rPr>
          <w:spacing w:val="-68"/>
        </w:rPr>
        <w:t xml:space="preserve"> </w:t>
      </w:r>
      <w:r>
        <w:rPr>
          <w:spacing w:val="1"/>
        </w:rPr>
        <w:t>1）提供虚假申报材料；</w:t>
      </w:r>
    </w:p>
    <w:p>
      <w:pPr>
        <w:pStyle w:val="2"/>
        <w:spacing w:before="169" w:line="222" w:lineRule="auto"/>
        <w:ind w:left="637"/>
      </w:pPr>
      <w:r>
        <w:rPr>
          <w:spacing w:val="3"/>
        </w:rPr>
        <w:t>（</w:t>
      </w:r>
      <w:r>
        <w:rPr>
          <w:spacing w:val="-80"/>
        </w:rPr>
        <w:t xml:space="preserve"> </w:t>
      </w:r>
      <w:r>
        <w:rPr>
          <w:spacing w:val="3"/>
        </w:rPr>
        <w:t>2）属于失信联合惩戒对象；</w:t>
      </w:r>
    </w:p>
    <w:p>
      <w:pPr>
        <w:pStyle w:val="2"/>
        <w:spacing w:before="167" w:line="221" w:lineRule="auto"/>
        <w:ind w:left="637"/>
      </w:pPr>
      <w:r>
        <w:rPr>
          <w:spacing w:val="3"/>
        </w:rPr>
        <w:t>（</w:t>
      </w:r>
      <w:r>
        <w:rPr>
          <w:spacing w:val="-71"/>
        </w:rPr>
        <w:t xml:space="preserve"> </w:t>
      </w:r>
      <w:r>
        <w:rPr>
          <w:spacing w:val="3"/>
        </w:rPr>
        <w:t>3）有其他严重违法违规行为。</w:t>
      </w:r>
    </w:p>
    <w:p>
      <w:pPr>
        <w:pStyle w:val="2"/>
        <w:spacing w:before="168" w:line="288" w:lineRule="auto"/>
        <w:ind w:right="97" w:firstLine="637"/>
      </w:pPr>
      <w:r>
        <w:rPr>
          <w:rFonts w:ascii="楷体" w:hAnsi="楷体" w:eastAsia="楷体" w:cs="楷体"/>
          <w:spacing w:val="2"/>
        </w:rPr>
        <w:t>（</w:t>
      </w:r>
      <w:r>
        <w:rPr>
          <w:rFonts w:ascii="楷体" w:hAnsi="楷体" w:eastAsia="楷体" w:cs="楷体"/>
          <w:spacing w:val="-72"/>
        </w:rPr>
        <w:t xml:space="preserve"> </w:t>
      </w:r>
      <w:r>
        <w:rPr>
          <w:rFonts w:ascii="楷体" w:hAnsi="楷体" w:eastAsia="楷体" w:cs="楷体"/>
          <w:spacing w:val="2"/>
        </w:rPr>
        <w:t>四）贴息方式。</w:t>
      </w:r>
      <w:r>
        <w:rPr>
          <w:spacing w:val="2"/>
        </w:rPr>
        <w:t>贴息资金实行“先付后贴”，即借款人应</w:t>
      </w:r>
      <w:r>
        <w:t xml:space="preserve"> </w:t>
      </w:r>
      <w:r>
        <w:rPr>
          <w:spacing w:val="5"/>
        </w:rPr>
        <w:t>按规定先支付贷款利息，再凭贷款银行开具的利息支付清单及其</w:t>
      </w:r>
      <w:r>
        <w:rPr>
          <w:spacing w:val="12"/>
        </w:rPr>
        <w:t xml:space="preserve"> </w:t>
      </w:r>
      <w:r>
        <w:rPr>
          <w:spacing w:val="7"/>
        </w:rPr>
        <w:t>他申报材料（详见附件</w:t>
      </w:r>
      <w:r>
        <w:rPr>
          <w:spacing w:val="-41"/>
        </w:rPr>
        <w:t xml:space="preserve"> </w:t>
      </w:r>
      <w:r>
        <w:rPr>
          <w:spacing w:val="7"/>
        </w:rPr>
        <w:t>1）按程序申请贴息。</w:t>
      </w:r>
    </w:p>
    <w:p>
      <w:pPr>
        <w:pStyle w:val="2"/>
        <w:spacing w:before="168" w:line="302" w:lineRule="auto"/>
        <w:ind w:left="5" w:right="83" w:firstLine="632"/>
      </w:pPr>
      <w:r>
        <w:rPr>
          <w:rFonts w:ascii="楷体" w:hAnsi="楷体" w:eastAsia="楷体" w:cs="楷体"/>
          <w:spacing w:val="5"/>
        </w:rPr>
        <w:t>（五）贴息期限。</w:t>
      </w:r>
      <w:r>
        <w:rPr>
          <w:spacing w:val="5"/>
        </w:rPr>
        <w:t xml:space="preserve">对现代设施农业建设主体贷款的时间无限 </w:t>
      </w:r>
      <w:r>
        <w:rPr>
          <w:spacing w:val="-4"/>
        </w:rPr>
        <w:t>制规定，仅针对在</w:t>
      </w:r>
      <w:r>
        <w:rPr>
          <w:spacing w:val="-44"/>
        </w:rPr>
        <w:t xml:space="preserve"> </w:t>
      </w:r>
      <w:r>
        <w:rPr>
          <w:spacing w:val="-4"/>
        </w:rPr>
        <w:t>2023</w:t>
      </w:r>
      <w:r>
        <w:rPr>
          <w:spacing w:val="-51"/>
        </w:rPr>
        <w:t xml:space="preserve"> </w:t>
      </w:r>
      <w:r>
        <w:rPr>
          <w:spacing w:val="-4"/>
        </w:rPr>
        <w:t>年</w:t>
      </w:r>
      <w:r>
        <w:rPr>
          <w:spacing w:val="-35"/>
        </w:rPr>
        <w:t xml:space="preserve"> </w:t>
      </w:r>
      <w:r>
        <w:rPr>
          <w:spacing w:val="-4"/>
        </w:rPr>
        <w:t>1</w:t>
      </w:r>
      <w:r>
        <w:rPr>
          <w:spacing w:val="-41"/>
        </w:rPr>
        <w:t xml:space="preserve"> </w:t>
      </w:r>
      <w:r>
        <w:rPr>
          <w:spacing w:val="-4"/>
        </w:rPr>
        <w:t>月</w:t>
      </w:r>
      <w:r>
        <w:rPr>
          <w:spacing w:val="-36"/>
        </w:rPr>
        <w:t xml:space="preserve"> </w:t>
      </w:r>
      <w:r>
        <w:rPr>
          <w:spacing w:val="-4"/>
        </w:rPr>
        <w:t>1 日</w:t>
      </w:r>
      <w:r>
        <w:rPr>
          <w:spacing w:val="-120"/>
        </w:rPr>
        <w:t xml:space="preserve"> </w:t>
      </w:r>
      <w:r>
        <w:rPr>
          <w:spacing w:val="-4"/>
        </w:rPr>
        <w:t>—2024</w:t>
      </w:r>
      <w:r>
        <w:rPr>
          <w:spacing w:val="-52"/>
        </w:rPr>
        <w:t xml:space="preserve"> </w:t>
      </w:r>
      <w:r>
        <w:rPr>
          <w:spacing w:val="-4"/>
        </w:rPr>
        <w:t>年</w:t>
      </w:r>
      <w:r>
        <w:rPr>
          <w:spacing w:val="-43"/>
        </w:rPr>
        <w:t xml:space="preserve"> </w:t>
      </w:r>
      <w:r>
        <w:rPr>
          <w:spacing w:val="-4"/>
        </w:rPr>
        <w:t>6</w:t>
      </w:r>
      <w:r>
        <w:rPr>
          <w:spacing w:val="-38"/>
        </w:rPr>
        <w:t xml:space="preserve"> </w:t>
      </w:r>
      <w:r>
        <w:rPr>
          <w:spacing w:val="-4"/>
        </w:rPr>
        <w:t>月</w:t>
      </w:r>
      <w:r>
        <w:rPr>
          <w:spacing w:val="-32"/>
        </w:rPr>
        <w:t xml:space="preserve"> </w:t>
      </w:r>
      <w:r>
        <w:rPr>
          <w:spacing w:val="-4"/>
        </w:rPr>
        <w:t xml:space="preserve">30 </w:t>
      </w:r>
      <w:r>
        <w:rPr>
          <w:spacing w:val="-5"/>
        </w:rPr>
        <w:t>日期间发</w:t>
      </w:r>
      <w:r>
        <w:t xml:space="preserve"> </w:t>
      </w:r>
      <w:r>
        <w:rPr>
          <w:spacing w:val="-5"/>
        </w:rPr>
        <w:t>生且需要支付的利息给予贴息。结合实际情况，我省分两个</w:t>
      </w:r>
      <w:r>
        <w:rPr>
          <w:spacing w:val="-6"/>
        </w:rPr>
        <w:t>时间段</w:t>
      </w:r>
      <w:r>
        <w:t xml:space="preserve"> </w:t>
      </w:r>
      <w:r>
        <w:rPr>
          <w:spacing w:val="-13"/>
        </w:rPr>
        <w:t>进行补贴，分别为</w:t>
      </w:r>
      <w:r>
        <w:rPr>
          <w:spacing w:val="-65"/>
        </w:rPr>
        <w:t xml:space="preserve"> </w:t>
      </w:r>
      <w:r>
        <w:rPr>
          <w:spacing w:val="-13"/>
        </w:rPr>
        <w:t>2023</w:t>
      </w:r>
      <w:r>
        <w:rPr>
          <w:spacing w:val="-65"/>
        </w:rPr>
        <w:t xml:space="preserve"> </w:t>
      </w:r>
      <w:r>
        <w:rPr>
          <w:spacing w:val="-13"/>
        </w:rPr>
        <w:t>年</w:t>
      </w:r>
      <w:r>
        <w:rPr>
          <w:spacing w:val="-58"/>
        </w:rPr>
        <w:t xml:space="preserve"> </w:t>
      </w:r>
      <w:r>
        <w:rPr>
          <w:spacing w:val="-13"/>
        </w:rPr>
        <w:t>1</w:t>
      </w:r>
      <w:r>
        <w:rPr>
          <w:spacing w:val="-53"/>
        </w:rPr>
        <w:t xml:space="preserve"> </w:t>
      </w:r>
      <w:r>
        <w:rPr>
          <w:spacing w:val="-13"/>
        </w:rPr>
        <w:t>月</w:t>
      </w:r>
      <w:r>
        <w:rPr>
          <w:spacing w:val="-57"/>
        </w:rPr>
        <w:t xml:space="preserve"> </w:t>
      </w:r>
      <w:r>
        <w:rPr>
          <w:spacing w:val="-13"/>
        </w:rPr>
        <w:t>1 日—2023</w:t>
      </w:r>
      <w:r>
        <w:rPr>
          <w:spacing w:val="-66"/>
        </w:rPr>
        <w:t xml:space="preserve"> </w:t>
      </w:r>
      <w:r>
        <w:rPr>
          <w:spacing w:val="-13"/>
        </w:rPr>
        <w:t>年</w:t>
      </w:r>
      <w:r>
        <w:rPr>
          <w:spacing w:val="-57"/>
        </w:rPr>
        <w:t xml:space="preserve"> </w:t>
      </w:r>
      <w:r>
        <w:rPr>
          <w:spacing w:val="-13"/>
        </w:rPr>
        <w:t>12</w:t>
      </w:r>
      <w:r>
        <w:rPr>
          <w:spacing w:val="-53"/>
        </w:rPr>
        <w:t xml:space="preserve"> </w:t>
      </w:r>
      <w:r>
        <w:rPr>
          <w:spacing w:val="-13"/>
        </w:rPr>
        <w:t>月</w:t>
      </w:r>
      <w:r>
        <w:rPr>
          <w:spacing w:val="-53"/>
        </w:rPr>
        <w:t xml:space="preserve"> </w:t>
      </w:r>
      <w:r>
        <w:rPr>
          <w:spacing w:val="-13"/>
        </w:rPr>
        <w:t>31 日、</w:t>
      </w:r>
      <w:r>
        <w:rPr>
          <w:spacing w:val="-14"/>
        </w:rPr>
        <w:t>2024</w:t>
      </w:r>
      <w:r>
        <w:rPr>
          <w:spacing w:val="-65"/>
        </w:rPr>
        <w:t xml:space="preserve"> </w:t>
      </w:r>
      <w:r>
        <w:rPr>
          <w:spacing w:val="-14"/>
        </w:rPr>
        <w:t>年</w:t>
      </w:r>
      <w:r>
        <w:t xml:space="preserve"> </w:t>
      </w:r>
      <w:r>
        <w:rPr>
          <w:spacing w:val="-14"/>
        </w:rPr>
        <w:t>1</w:t>
      </w:r>
      <w:r>
        <w:rPr>
          <w:spacing w:val="-32"/>
        </w:rPr>
        <w:t xml:space="preserve"> </w:t>
      </w:r>
      <w:r>
        <w:rPr>
          <w:spacing w:val="-14"/>
        </w:rPr>
        <w:t>月</w:t>
      </w:r>
      <w:r>
        <w:rPr>
          <w:spacing w:val="-41"/>
        </w:rPr>
        <w:t xml:space="preserve"> </w:t>
      </w:r>
      <w:r>
        <w:rPr>
          <w:spacing w:val="-14"/>
        </w:rPr>
        <w:t>1 日—2024</w:t>
      </w:r>
      <w:r>
        <w:rPr>
          <w:spacing w:val="-58"/>
        </w:rPr>
        <w:t xml:space="preserve"> </w:t>
      </w:r>
      <w:r>
        <w:rPr>
          <w:spacing w:val="-14"/>
        </w:rPr>
        <w:t>年</w:t>
      </w:r>
      <w:r>
        <w:rPr>
          <w:spacing w:val="-46"/>
        </w:rPr>
        <w:t xml:space="preserve"> </w:t>
      </w:r>
      <w:r>
        <w:rPr>
          <w:spacing w:val="-14"/>
        </w:rPr>
        <w:t>6</w:t>
      </w:r>
      <w:r>
        <w:rPr>
          <w:spacing w:val="-46"/>
        </w:rPr>
        <w:t xml:space="preserve"> </w:t>
      </w:r>
      <w:r>
        <w:rPr>
          <w:spacing w:val="-14"/>
        </w:rPr>
        <w:t>月</w:t>
      </w:r>
      <w:r>
        <w:rPr>
          <w:spacing w:val="-36"/>
        </w:rPr>
        <w:t xml:space="preserve"> </w:t>
      </w:r>
      <w:r>
        <w:rPr>
          <w:spacing w:val="-14"/>
        </w:rPr>
        <w:t>30 日。</w:t>
      </w:r>
    </w:p>
    <w:p>
      <w:pPr>
        <w:pStyle w:val="2"/>
        <w:spacing w:before="166" w:line="222" w:lineRule="auto"/>
        <w:ind w:left="637"/>
      </w:pPr>
      <w:r>
        <w:rPr>
          <w:rFonts w:ascii="楷体" w:hAnsi="楷体" w:eastAsia="楷体" w:cs="楷体"/>
          <w:spacing w:val="1"/>
        </w:rPr>
        <w:t>（</w:t>
      </w:r>
      <w:r>
        <w:rPr>
          <w:rFonts w:ascii="楷体" w:hAnsi="楷体" w:eastAsia="楷体" w:cs="楷体"/>
          <w:spacing w:val="-74"/>
        </w:rPr>
        <w:t xml:space="preserve"> </w:t>
      </w:r>
      <w:r>
        <w:rPr>
          <w:rFonts w:ascii="楷体" w:hAnsi="楷体" w:eastAsia="楷体" w:cs="楷体"/>
          <w:spacing w:val="1"/>
        </w:rPr>
        <w:t>六）贴息标准。</w:t>
      </w:r>
      <w:r>
        <w:rPr>
          <w:spacing w:val="1"/>
        </w:rPr>
        <w:t>采取</w:t>
      </w:r>
      <w:r>
        <w:rPr>
          <w:spacing w:val="-102"/>
        </w:rPr>
        <w:t xml:space="preserve"> </w:t>
      </w:r>
      <w:r>
        <w:rPr>
          <w:spacing w:val="1"/>
        </w:rPr>
        <w:t>“双限”控制。</w:t>
      </w:r>
    </w:p>
    <w:p>
      <w:pPr>
        <w:pStyle w:val="2"/>
        <w:spacing w:before="166" w:line="312" w:lineRule="auto"/>
        <w:ind w:left="12" w:right="97" w:firstLine="653"/>
        <w:jc w:val="both"/>
      </w:pPr>
      <w:r>
        <w:rPr>
          <w:spacing w:val="4"/>
        </w:rPr>
        <w:t>1.比例限制。单个建设主体当年获得的贷款贴息比例不</w:t>
      </w:r>
      <w:r>
        <w:rPr>
          <w:spacing w:val="3"/>
        </w:rPr>
        <w:t>得高</w:t>
      </w:r>
      <w:r>
        <w:t xml:space="preserve"> </w:t>
      </w:r>
      <w:r>
        <w:rPr>
          <w:spacing w:val="10"/>
        </w:rPr>
        <w:t>于中国人民银行公布的同期同档次市场报价利率（</w:t>
      </w:r>
      <w:r>
        <w:rPr>
          <w:spacing w:val="-88"/>
        </w:rPr>
        <w:t xml:space="preserve"> </w:t>
      </w:r>
      <w:r>
        <w:t>LPR</w:t>
      </w:r>
      <w:r>
        <w:rPr>
          <w:spacing w:val="10"/>
        </w:rPr>
        <w:t>）的</w:t>
      </w:r>
      <w:r>
        <w:rPr>
          <w:spacing w:val="-43"/>
        </w:rPr>
        <w:t xml:space="preserve"> </w:t>
      </w:r>
      <w:r>
        <w:rPr>
          <w:spacing w:val="10"/>
        </w:rPr>
        <w:t>70%</w:t>
      </w:r>
      <w:r>
        <w:t xml:space="preserve"> </w:t>
      </w:r>
      <w:r>
        <w:rPr>
          <w:spacing w:val="1"/>
        </w:rPr>
        <w:t>且不得超过</w:t>
      </w:r>
      <w:r>
        <w:rPr>
          <w:spacing w:val="-47"/>
        </w:rPr>
        <w:t xml:space="preserve"> </w:t>
      </w:r>
      <w:r>
        <w:rPr>
          <w:spacing w:val="1"/>
        </w:rPr>
        <w:t>2%；</w:t>
      </w:r>
    </w:p>
    <w:p>
      <w:pPr>
        <w:pStyle w:val="2"/>
        <w:spacing w:before="51" w:line="311" w:lineRule="auto"/>
        <w:ind w:left="1" w:right="95" w:firstLine="657"/>
        <w:jc w:val="both"/>
      </w:pPr>
      <w:r>
        <w:rPr>
          <w:spacing w:val="6"/>
        </w:rPr>
        <w:t>2.金额限制。单个建设主体获得的年度贴息金额不超过</w:t>
      </w:r>
      <w:r>
        <w:rPr>
          <w:spacing w:val="-50"/>
        </w:rPr>
        <w:t xml:space="preserve"> </w:t>
      </w:r>
      <w:r>
        <w:rPr>
          <w:spacing w:val="6"/>
        </w:rPr>
        <w:t>2</w:t>
      </w:r>
      <w:r>
        <w:rPr>
          <w:spacing w:val="5"/>
        </w:rPr>
        <w:t>00</w:t>
      </w:r>
      <w:r>
        <w:t xml:space="preserve"> </w:t>
      </w:r>
      <w:r>
        <w:rPr>
          <w:spacing w:val="2"/>
        </w:rPr>
        <w:t>万元（半年度贴息金额不超过</w:t>
      </w:r>
      <w:r>
        <w:rPr>
          <w:spacing w:val="-43"/>
        </w:rPr>
        <w:t xml:space="preserve"> </w:t>
      </w:r>
      <w:r>
        <w:rPr>
          <w:spacing w:val="2"/>
        </w:rPr>
        <w:t>100</w:t>
      </w:r>
      <w:r>
        <w:rPr>
          <w:spacing w:val="-42"/>
        </w:rPr>
        <w:t xml:space="preserve"> </w:t>
      </w:r>
      <w:r>
        <w:rPr>
          <w:spacing w:val="2"/>
        </w:rPr>
        <w:t>万元，以此类推</w:t>
      </w:r>
      <w:r>
        <w:rPr>
          <w:spacing w:val="15"/>
        </w:rPr>
        <w:t>），</w:t>
      </w:r>
      <w:r>
        <w:rPr>
          <w:spacing w:val="2"/>
        </w:rPr>
        <w:t>以后年度</w:t>
      </w:r>
      <w:r>
        <w:t xml:space="preserve"> </w:t>
      </w:r>
      <w:r>
        <w:rPr>
          <w:spacing w:val="8"/>
        </w:rPr>
        <w:t>根据实施情况动态调整。</w:t>
      </w:r>
    </w:p>
    <w:p>
      <w:pPr>
        <w:pStyle w:val="2"/>
        <w:spacing w:before="52" w:line="222" w:lineRule="auto"/>
        <w:ind w:left="651"/>
      </w:pPr>
      <w:r>
        <w:rPr>
          <w:spacing w:val="2"/>
        </w:rPr>
        <w:t>贷款期限不足</w:t>
      </w:r>
      <w:r>
        <w:rPr>
          <w:spacing w:val="-25"/>
        </w:rPr>
        <w:t xml:space="preserve"> </w:t>
      </w:r>
      <w:r>
        <w:rPr>
          <w:spacing w:val="2"/>
        </w:rPr>
        <w:t>1</w:t>
      </w:r>
      <w:r>
        <w:rPr>
          <w:spacing w:val="-58"/>
        </w:rPr>
        <w:t xml:space="preserve"> </w:t>
      </w:r>
      <w:r>
        <w:rPr>
          <w:spacing w:val="2"/>
        </w:rPr>
        <w:t>年的，按贷款实际期限计算，贴息金额计算</w:t>
      </w:r>
    </w:p>
    <w:p>
      <w:pPr>
        <w:spacing w:line="222" w:lineRule="auto"/>
        <w:sectPr>
          <w:footerReference r:id="rId8" w:type="default"/>
          <w:pgSz w:w="11906" w:h="16839"/>
          <w:pgMar w:top="1431" w:right="1435" w:bottom="1546" w:left="1538" w:header="0" w:footer="1273" w:gutter="0"/>
          <w:cols w:space="720" w:num="1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1" w:line="316" w:lineRule="auto"/>
        <w:ind w:left="10"/>
        <w:jc w:val="both"/>
      </w:pPr>
      <w:r>
        <w:t>方式为：贴息金额=单笔贷款实际付息对应</w:t>
      </w:r>
      <w:r>
        <w:rPr>
          <w:spacing w:val="-1"/>
        </w:rPr>
        <w:t>的本金金额×利率（不</w:t>
      </w:r>
      <w:r>
        <w:t xml:space="preserve"> </w:t>
      </w:r>
      <w:r>
        <w:rPr>
          <w:spacing w:val="10"/>
        </w:rPr>
        <w:t>得高于中国人民银行公布的同期同档次市场报</w:t>
      </w:r>
      <w:r>
        <w:rPr>
          <w:spacing w:val="9"/>
        </w:rPr>
        <w:t>价利率（</w:t>
      </w:r>
      <w:r>
        <w:t>LPR</w:t>
      </w:r>
      <w:r>
        <w:rPr>
          <w:spacing w:val="9"/>
        </w:rPr>
        <w:t>）的</w:t>
      </w:r>
      <w:r>
        <w:t xml:space="preserve"> </w:t>
      </w:r>
      <w:r>
        <w:rPr>
          <w:spacing w:val="-9"/>
        </w:rPr>
        <w:t>70%且不得超过</w:t>
      </w:r>
      <w:r>
        <w:rPr>
          <w:spacing w:val="-49"/>
        </w:rPr>
        <w:t xml:space="preserve"> </w:t>
      </w:r>
      <w:r>
        <w:rPr>
          <w:spacing w:val="-9"/>
        </w:rPr>
        <w:t>2%）</w:t>
      </w:r>
      <w:r>
        <w:rPr>
          <w:spacing w:val="-75"/>
        </w:rPr>
        <w:t xml:space="preserve"> </w:t>
      </w:r>
      <w:r>
        <w:rPr>
          <w:spacing w:val="-9"/>
        </w:rPr>
        <w:t>×（</w:t>
      </w:r>
      <w:r>
        <w:rPr>
          <w:spacing w:val="-81"/>
        </w:rPr>
        <w:t xml:space="preserve"> </w:t>
      </w:r>
      <w:r>
        <w:rPr>
          <w:spacing w:val="-9"/>
        </w:rPr>
        <w:t>2023</w:t>
      </w:r>
      <w:r>
        <w:rPr>
          <w:spacing w:val="-56"/>
        </w:rPr>
        <w:t xml:space="preserve"> </w:t>
      </w:r>
      <w:r>
        <w:rPr>
          <w:spacing w:val="-9"/>
        </w:rPr>
        <w:t>年</w:t>
      </w:r>
      <w:r>
        <w:rPr>
          <w:spacing w:val="-38"/>
        </w:rPr>
        <w:t xml:space="preserve"> </w:t>
      </w:r>
      <w:r>
        <w:rPr>
          <w:spacing w:val="-9"/>
        </w:rPr>
        <w:t>1</w:t>
      </w:r>
      <w:r>
        <w:rPr>
          <w:spacing w:val="-44"/>
        </w:rPr>
        <w:t xml:space="preserve"> </w:t>
      </w:r>
      <w:r>
        <w:rPr>
          <w:spacing w:val="-9"/>
        </w:rPr>
        <w:t>月</w:t>
      </w:r>
      <w:r>
        <w:rPr>
          <w:spacing w:val="-40"/>
        </w:rPr>
        <w:t xml:space="preserve"> </w:t>
      </w:r>
      <w:r>
        <w:rPr>
          <w:spacing w:val="-10"/>
        </w:rPr>
        <w:t>1 日至</w:t>
      </w:r>
      <w:r>
        <w:rPr>
          <w:spacing w:val="-46"/>
        </w:rPr>
        <w:t xml:space="preserve"> </w:t>
      </w:r>
      <w:r>
        <w:rPr>
          <w:spacing w:val="-10"/>
        </w:rPr>
        <w:t>2023</w:t>
      </w:r>
      <w:r>
        <w:rPr>
          <w:spacing w:val="-54"/>
        </w:rPr>
        <w:t xml:space="preserve"> </w:t>
      </w:r>
      <w:r>
        <w:rPr>
          <w:spacing w:val="-10"/>
        </w:rPr>
        <w:t>年</w:t>
      </w:r>
      <w:r>
        <w:rPr>
          <w:spacing w:val="-40"/>
        </w:rPr>
        <w:t xml:space="preserve"> </w:t>
      </w:r>
      <w:r>
        <w:rPr>
          <w:spacing w:val="-10"/>
        </w:rPr>
        <w:t>12</w:t>
      </w:r>
      <w:r>
        <w:rPr>
          <w:spacing w:val="-41"/>
        </w:rPr>
        <w:t xml:space="preserve"> </w:t>
      </w:r>
      <w:r>
        <w:rPr>
          <w:spacing w:val="-10"/>
        </w:rPr>
        <w:t>月</w:t>
      </w:r>
      <w:r>
        <w:rPr>
          <w:spacing w:val="-36"/>
        </w:rPr>
        <w:t xml:space="preserve"> </w:t>
      </w:r>
      <w:r>
        <w:rPr>
          <w:spacing w:val="-10"/>
        </w:rPr>
        <w:t>31 日</w:t>
      </w:r>
      <w:r>
        <w:t xml:space="preserve"> </w:t>
      </w:r>
      <w:r>
        <w:rPr>
          <w:spacing w:val="-4"/>
        </w:rPr>
        <w:t>期间的实际付息天数/365</w:t>
      </w:r>
      <w:r>
        <w:rPr>
          <w:spacing w:val="-60"/>
        </w:rPr>
        <w:t xml:space="preserve"> </w:t>
      </w:r>
      <w:r>
        <w:rPr>
          <w:spacing w:val="-4"/>
        </w:rPr>
        <w:t>或</w:t>
      </w:r>
      <w:r>
        <w:rPr>
          <w:spacing w:val="-48"/>
        </w:rPr>
        <w:t xml:space="preserve"> </w:t>
      </w:r>
      <w:r>
        <w:rPr>
          <w:spacing w:val="-4"/>
        </w:rPr>
        <w:t>2024</w:t>
      </w:r>
      <w:r>
        <w:rPr>
          <w:spacing w:val="-56"/>
        </w:rPr>
        <w:t xml:space="preserve"> </w:t>
      </w:r>
      <w:r>
        <w:rPr>
          <w:spacing w:val="-4"/>
        </w:rPr>
        <w:t>年</w:t>
      </w:r>
      <w:r>
        <w:rPr>
          <w:spacing w:val="-43"/>
        </w:rPr>
        <w:t xml:space="preserve"> </w:t>
      </w:r>
      <w:r>
        <w:rPr>
          <w:spacing w:val="-4"/>
        </w:rPr>
        <w:t>1</w:t>
      </w:r>
      <w:r>
        <w:rPr>
          <w:spacing w:val="-46"/>
        </w:rPr>
        <w:t xml:space="preserve"> </w:t>
      </w:r>
      <w:r>
        <w:rPr>
          <w:spacing w:val="-4"/>
        </w:rPr>
        <w:t>月</w:t>
      </w:r>
      <w:r>
        <w:rPr>
          <w:spacing w:val="-41"/>
        </w:rPr>
        <w:t xml:space="preserve"> </w:t>
      </w:r>
      <w:r>
        <w:rPr>
          <w:spacing w:val="-4"/>
        </w:rPr>
        <w:t xml:space="preserve">1 </w:t>
      </w:r>
      <w:r>
        <w:rPr>
          <w:spacing w:val="-5"/>
        </w:rPr>
        <w:t>日至</w:t>
      </w:r>
      <w:r>
        <w:rPr>
          <w:spacing w:val="-48"/>
        </w:rPr>
        <w:t xml:space="preserve"> </w:t>
      </w:r>
      <w:r>
        <w:rPr>
          <w:spacing w:val="-5"/>
        </w:rPr>
        <w:t>2024</w:t>
      </w:r>
      <w:r>
        <w:rPr>
          <w:spacing w:val="-56"/>
        </w:rPr>
        <w:t xml:space="preserve"> </w:t>
      </w:r>
      <w:r>
        <w:rPr>
          <w:spacing w:val="-5"/>
        </w:rPr>
        <w:t>年</w:t>
      </w:r>
      <w:r>
        <w:rPr>
          <w:spacing w:val="-45"/>
        </w:rPr>
        <w:t xml:space="preserve"> </w:t>
      </w:r>
      <w:r>
        <w:rPr>
          <w:spacing w:val="-5"/>
        </w:rPr>
        <w:t>6</w:t>
      </w:r>
      <w:r>
        <w:rPr>
          <w:spacing w:val="-46"/>
        </w:rPr>
        <w:t xml:space="preserve"> </w:t>
      </w:r>
      <w:r>
        <w:rPr>
          <w:spacing w:val="-5"/>
        </w:rPr>
        <w:t>月</w:t>
      </w:r>
      <w:r>
        <w:rPr>
          <w:spacing w:val="-39"/>
        </w:rPr>
        <w:t xml:space="preserve"> </w:t>
      </w:r>
      <w:r>
        <w:rPr>
          <w:spacing w:val="-5"/>
        </w:rPr>
        <w:t>30</w:t>
      </w:r>
      <w:r>
        <w:t xml:space="preserve"> </w:t>
      </w:r>
      <w:r>
        <w:rPr>
          <w:spacing w:val="3"/>
        </w:rPr>
        <w:t>日期间的实际付息天数/182</w:t>
      </w:r>
      <w:r>
        <w:rPr>
          <w:spacing w:val="-58"/>
        </w:rPr>
        <w:t xml:space="preserve"> </w:t>
      </w:r>
      <w:r>
        <w:rPr>
          <w:spacing w:val="3"/>
        </w:rPr>
        <w:t>）。</w:t>
      </w:r>
    </w:p>
    <w:p>
      <w:pPr>
        <w:pStyle w:val="2"/>
        <w:spacing w:before="53" w:line="313" w:lineRule="auto"/>
        <w:ind w:firstLine="637"/>
      </w:pPr>
      <w:r>
        <w:rPr>
          <w:rFonts w:ascii="楷体" w:hAnsi="楷体" w:eastAsia="楷体" w:cs="楷体"/>
          <w:spacing w:val="3"/>
        </w:rPr>
        <w:t>（</w:t>
      </w:r>
      <w:r>
        <w:rPr>
          <w:rFonts w:ascii="楷体" w:hAnsi="楷体" w:eastAsia="楷体" w:cs="楷体"/>
          <w:spacing w:val="-90"/>
        </w:rPr>
        <w:t xml:space="preserve"> </w:t>
      </w:r>
      <w:r>
        <w:rPr>
          <w:rFonts w:ascii="楷体" w:hAnsi="楷体" w:eastAsia="楷体" w:cs="楷体"/>
          <w:spacing w:val="3"/>
        </w:rPr>
        <w:t>七）贴息总额控制。</w:t>
      </w:r>
      <w:r>
        <w:rPr>
          <w:spacing w:val="3"/>
        </w:rPr>
        <w:t>同笔贷款在贴息年度内</w:t>
      </w:r>
      <w:r>
        <w:rPr>
          <w:spacing w:val="2"/>
        </w:rPr>
        <w:t>获得的财政资</w:t>
      </w:r>
      <w:r>
        <w:t xml:space="preserve"> </w:t>
      </w:r>
      <w:r>
        <w:rPr>
          <w:spacing w:val="12"/>
        </w:rPr>
        <w:t>金不超过中国人民银行公布的同期同档次市</w:t>
      </w:r>
      <w:r>
        <w:rPr>
          <w:spacing w:val="11"/>
        </w:rPr>
        <w:t>场报价利率（</w:t>
      </w:r>
      <w:r>
        <w:t>LPR</w:t>
      </w:r>
      <w:r>
        <w:rPr>
          <w:spacing w:val="11"/>
        </w:rPr>
        <w:t>）</w:t>
      </w:r>
      <w:r>
        <w:t xml:space="preserve"> </w:t>
      </w:r>
      <w:r>
        <w:rPr>
          <w:spacing w:val="3"/>
        </w:rPr>
        <w:t>的</w:t>
      </w:r>
      <w:r>
        <w:rPr>
          <w:spacing w:val="-42"/>
        </w:rPr>
        <w:t xml:space="preserve"> </w:t>
      </w:r>
      <w:r>
        <w:rPr>
          <w:spacing w:val="3"/>
        </w:rPr>
        <w:t>70%且不得超过</w:t>
      </w:r>
      <w:r>
        <w:rPr>
          <w:spacing w:val="-48"/>
        </w:rPr>
        <w:t xml:space="preserve"> </w:t>
      </w:r>
      <w:r>
        <w:rPr>
          <w:spacing w:val="3"/>
        </w:rPr>
        <w:t>2%。如果同笔贷款在相同时间段已获得其它的</w:t>
      </w:r>
      <w:r>
        <w:t xml:space="preserve"> </w:t>
      </w:r>
      <w:r>
        <w:rPr>
          <w:spacing w:val="5"/>
        </w:rPr>
        <w:t>财政贴息，应扣除相应已获得贴息比例，对不超过中国人民银行</w:t>
      </w:r>
      <w:r>
        <w:rPr>
          <w:spacing w:val="15"/>
        </w:rPr>
        <w:t xml:space="preserve"> </w:t>
      </w:r>
      <w:r>
        <w:rPr>
          <w:spacing w:val="9"/>
        </w:rPr>
        <w:t>公布的同期同档次市场报价利率（</w:t>
      </w:r>
      <w:r>
        <w:t>LPR</w:t>
      </w:r>
      <w:r>
        <w:rPr>
          <w:spacing w:val="9"/>
        </w:rPr>
        <w:t>）的</w:t>
      </w:r>
      <w:r>
        <w:rPr>
          <w:spacing w:val="-46"/>
        </w:rPr>
        <w:t xml:space="preserve"> </w:t>
      </w:r>
      <w:r>
        <w:rPr>
          <w:spacing w:val="9"/>
        </w:rPr>
        <w:t>70%且不得</w:t>
      </w:r>
      <w:r>
        <w:rPr>
          <w:spacing w:val="8"/>
        </w:rPr>
        <w:t>超过</w:t>
      </w:r>
      <w:r>
        <w:rPr>
          <w:spacing w:val="-48"/>
        </w:rPr>
        <w:t xml:space="preserve"> </w:t>
      </w:r>
      <w:r>
        <w:rPr>
          <w:spacing w:val="8"/>
        </w:rPr>
        <w:t>2%的</w:t>
      </w:r>
      <w:r>
        <w:t xml:space="preserve"> </w:t>
      </w:r>
      <w:r>
        <w:rPr>
          <w:spacing w:val="5"/>
        </w:rPr>
        <w:t>部分，还可以进行贴息；在确保已完成现代设施农业贷款贴息任</w:t>
      </w:r>
      <w:r>
        <w:rPr>
          <w:spacing w:val="15"/>
        </w:rPr>
        <w:t xml:space="preserve"> </w:t>
      </w:r>
      <w:r>
        <w:rPr>
          <w:spacing w:val="5"/>
        </w:rPr>
        <w:t>务的前提下（用于现代设施农业贷款贴息的金额原则上不低于下</w:t>
      </w:r>
      <w:r>
        <w:rPr>
          <w:spacing w:val="15"/>
        </w:rPr>
        <w:t xml:space="preserve"> </w:t>
      </w:r>
      <w:r>
        <w:rPr>
          <w:spacing w:val="6"/>
        </w:rPr>
        <w:t>达各地市资金的</w:t>
      </w:r>
      <w:r>
        <w:rPr>
          <w:spacing w:val="-45"/>
        </w:rPr>
        <w:t xml:space="preserve"> </w:t>
      </w:r>
      <w:r>
        <w:rPr>
          <w:spacing w:val="6"/>
        </w:rPr>
        <w:t>70%</w:t>
      </w:r>
      <w:r>
        <w:rPr>
          <w:spacing w:val="19"/>
        </w:rPr>
        <w:t>），</w:t>
      </w:r>
      <w:r>
        <w:rPr>
          <w:spacing w:val="6"/>
        </w:rPr>
        <w:t>在报省农业农村厅、省财政厅同意后，</w:t>
      </w:r>
      <w:r>
        <w:t xml:space="preserve"> </w:t>
      </w:r>
      <w:r>
        <w:rPr>
          <w:spacing w:val="17"/>
        </w:rPr>
        <w:t>允许根据实际情况对当地现代设施农业创新引领区及创新引领</w:t>
      </w:r>
      <w:r>
        <w:rPr>
          <w:spacing w:val="6"/>
        </w:rPr>
        <w:t xml:space="preserve"> </w:t>
      </w:r>
      <w:r>
        <w:rPr>
          <w:spacing w:val="5"/>
        </w:rPr>
        <w:t>基地项目进行奖补。如果申报金额大于财政下达金额，地市可根</w:t>
      </w:r>
      <w:r>
        <w:rPr>
          <w:spacing w:val="15"/>
        </w:rPr>
        <w:t xml:space="preserve"> </w:t>
      </w:r>
      <w:r>
        <w:rPr>
          <w:spacing w:val="5"/>
        </w:rPr>
        <w:t>据实际情况缩减贴息比例，额度用完即止，超出省级下达额度部</w:t>
      </w:r>
      <w:r>
        <w:rPr>
          <w:spacing w:val="15"/>
        </w:rPr>
        <w:t xml:space="preserve"> </w:t>
      </w:r>
      <w:r>
        <w:rPr>
          <w:spacing w:val="7"/>
        </w:rPr>
        <w:t>分由各地自行解决。</w:t>
      </w:r>
    </w:p>
    <w:p>
      <w:pPr>
        <w:spacing w:before="167" w:line="227" w:lineRule="auto"/>
        <w:ind w:left="652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三、贴息实施程序</w:t>
      </w:r>
    </w:p>
    <w:p>
      <w:pPr>
        <w:pStyle w:val="2"/>
        <w:spacing w:before="161" w:line="296" w:lineRule="auto"/>
        <w:ind w:left="10" w:firstLine="627"/>
      </w:pPr>
      <w:r>
        <w:rPr>
          <w:rFonts w:ascii="楷体" w:hAnsi="楷体" w:eastAsia="楷体" w:cs="楷体"/>
          <w:spacing w:val="5"/>
        </w:rPr>
        <w:t>（一）主体申报。</w:t>
      </w:r>
      <w:r>
        <w:rPr>
          <w:spacing w:val="5"/>
        </w:rPr>
        <w:t xml:space="preserve">市、县级农业农村部门指导申报主体在农 </w:t>
      </w:r>
      <w:r>
        <w:rPr>
          <w:spacing w:val="8"/>
        </w:rPr>
        <w:t>业农村投资项目管理平台-融资项目库（</w:t>
      </w:r>
      <w:r>
        <w:rPr>
          <w:spacing w:val="-59"/>
        </w:rPr>
        <w:t xml:space="preserve"> </w:t>
      </w:r>
      <w:r>
        <w:rPr>
          <w:spacing w:val="8"/>
        </w:rPr>
        <w:t>网址：</w:t>
      </w:r>
      <w:r>
        <w:t>https</w:t>
      </w:r>
      <w:r>
        <w:rPr>
          <w:spacing w:val="8"/>
        </w:rPr>
        <w:t>://</w:t>
      </w:r>
      <w:r>
        <w:t>acpmp</w:t>
      </w:r>
      <w:r>
        <w:rPr>
          <w:spacing w:val="8"/>
        </w:rPr>
        <w:t>.</w:t>
      </w:r>
      <w:r>
        <w:t xml:space="preserve"> agri</w:t>
      </w:r>
      <w:r>
        <w:rPr>
          <w:spacing w:val="8"/>
        </w:rPr>
        <w:t>.</w:t>
      </w:r>
      <w:r>
        <w:t>cn</w:t>
      </w:r>
      <w:r>
        <w:rPr>
          <w:spacing w:val="8"/>
        </w:rPr>
        <w:t>）注册账号，并录入申报材料信息；</w:t>
      </w:r>
      <w:r>
        <w:rPr>
          <w:spacing w:val="-58"/>
        </w:rPr>
        <w:t xml:space="preserve"> </w:t>
      </w:r>
      <w:r>
        <w:rPr>
          <w:spacing w:val="8"/>
        </w:rPr>
        <w:t>申报主体提交相关</w:t>
      </w:r>
      <w:r>
        <w:t xml:space="preserve"> </w:t>
      </w:r>
      <w:r>
        <w:rPr>
          <w:spacing w:val="1"/>
        </w:rPr>
        <w:t>书面申报材料至市、县级农业农村部门（</w:t>
      </w:r>
      <w:r>
        <w:rPr>
          <w:spacing w:val="-38"/>
        </w:rPr>
        <w:t xml:space="preserve"> </w:t>
      </w:r>
      <w:r>
        <w:rPr>
          <w:spacing w:val="1"/>
        </w:rPr>
        <w:t>申报材料清单详见附件</w:t>
      </w:r>
    </w:p>
    <w:p>
      <w:pPr>
        <w:pStyle w:val="2"/>
        <w:spacing w:before="171" w:line="220" w:lineRule="auto"/>
        <w:ind w:left="25"/>
      </w:pPr>
      <w:r>
        <w:rPr>
          <w:spacing w:val="8"/>
        </w:rPr>
        <w:t>1</w:t>
      </w:r>
      <w:r>
        <w:rPr>
          <w:spacing w:val="6"/>
        </w:rPr>
        <w:t>），</w:t>
      </w:r>
      <w:r>
        <w:rPr>
          <w:spacing w:val="8"/>
        </w:rPr>
        <w:t>并确保网上申报材料与书面申报材料内容一致。</w:t>
      </w:r>
    </w:p>
    <w:p>
      <w:pPr>
        <w:pStyle w:val="2"/>
        <w:spacing w:before="169" w:line="220" w:lineRule="auto"/>
        <w:jc w:val="right"/>
      </w:pPr>
      <w:r>
        <w:rPr>
          <w:rFonts w:ascii="楷体" w:hAnsi="楷体" w:eastAsia="楷体" w:cs="楷体"/>
          <w:spacing w:val="3"/>
        </w:rPr>
        <w:t>（</w:t>
      </w:r>
      <w:r>
        <w:rPr>
          <w:rFonts w:ascii="楷体" w:hAnsi="楷体" w:eastAsia="楷体" w:cs="楷体"/>
          <w:spacing w:val="-90"/>
        </w:rPr>
        <w:t xml:space="preserve"> </w:t>
      </w:r>
      <w:r>
        <w:rPr>
          <w:rFonts w:ascii="楷体" w:hAnsi="楷体" w:eastAsia="楷体" w:cs="楷体"/>
          <w:spacing w:val="3"/>
        </w:rPr>
        <w:t>二）市县审核贴息资格及拨付资金。</w:t>
      </w:r>
      <w:r>
        <w:rPr>
          <w:spacing w:val="3"/>
        </w:rPr>
        <w:t>市级或</w:t>
      </w:r>
      <w:r>
        <w:rPr>
          <w:spacing w:val="2"/>
        </w:rPr>
        <w:t>市级授权县级</w:t>
      </w:r>
    </w:p>
    <w:p>
      <w:pPr>
        <w:spacing w:line="220" w:lineRule="auto"/>
        <w:sectPr>
          <w:footerReference r:id="rId9" w:type="default"/>
          <w:pgSz w:w="11906" w:h="16839"/>
          <w:pgMar w:top="1431" w:right="1530" w:bottom="1541" w:left="1538" w:header="0" w:footer="1271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101" w:line="317" w:lineRule="auto"/>
        <w:ind w:left="2" w:right="45" w:firstLine="3"/>
        <w:jc w:val="both"/>
      </w:pPr>
      <w:r>
        <w:rPr>
          <w:spacing w:val="5"/>
        </w:rPr>
        <w:t>农业农村部门负责在管理系统审核申报信息，并同步审核书面申 报材料，登记申报时间，开展贴息资格审查，对申报材料内容的</w:t>
      </w:r>
      <w:r>
        <w:rPr>
          <w:spacing w:val="9"/>
        </w:rPr>
        <w:t xml:space="preserve"> </w:t>
      </w:r>
      <w:r>
        <w:rPr>
          <w:spacing w:val="5"/>
        </w:rPr>
        <w:t>真实性、准确性、要件齐全性以及合法合规性负责。由县级农业</w:t>
      </w:r>
      <w:r>
        <w:rPr>
          <w:spacing w:val="9"/>
        </w:rPr>
        <w:t xml:space="preserve"> </w:t>
      </w:r>
      <w:r>
        <w:rPr>
          <w:spacing w:val="5"/>
        </w:rPr>
        <w:t>农村部门进行申报材料审查的，应在审核后向市级提交申请，由</w:t>
      </w:r>
      <w:r>
        <w:rPr>
          <w:spacing w:val="11"/>
        </w:rPr>
        <w:t xml:space="preserve"> </w:t>
      </w:r>
      <w:r>
        <w:rPr>
          <w:spacing w:val="7"/>
        </w:rPr>
        <w:t>市级农业农村部门对其进行复核。重点审查清单详见附</w:t>
      </w:r>
      <w:r>
        <w:rPr>
          <w:spacing w:val="6"/>
        </w:rPr>
        <w:t>件</w:t>
      </w:r>
      <w:r>
        <w:rPr>
          <w:spacing w:val="-41"/>
        </w:rPr>
        <w:t xml:space="preserve"> </w:t>
      </w:r>
      <w:r>
        <w:rPr>
          <w:spacing w:val="6"/>
        </w:rPr>
        <w:t>1。经</w:t>
      </w:r>
      <w:r>
        <w:t xml:space="preserve"> </w:t>
      </w:r>
      <w:r>
        <w:rPr>
          <w:spacing w:val="9"/>
        </w:rPr>
        <w:t>公示无异议等程序后，市级或县级财政部门应在</w:t>
      </w:r>
      <w:r>
        <w:rPr>
          <w:spacing w:val="-46"/>
        </w:rPr>
        <w:t xml:space="preserve"> </w:t>
      </w:r>
      <w:r>
        <w:rPr>
          <w:spacing w:val="9"/>
        </w:rPr>
        <w:t>20</w:t>
      </w:r>
      <w:r>
        <w:rPr>
          <w:spacing w:val="-57"/>
        </w:rPr>
        <w:t xml:space="preserve"> </w:t>
      </w:r>
      <w:r>
        <w:rPr>
          <w:spacing w:val="9"/>
        </w:rPr>
        <w:t>个工作日内</w:t>
      </w:r>
      <w:r>
        <w:t xml:space="preserve"> </w:t>
      </w:r>
      <w:r>
        <w:rPr>
          <w:spacing w:val="9"/>
        </w:rPr>
        <w:t>按程序通过国库集中支付方式向申报主体拨付贴息资金。</w:t>
      </w:r>
    </w:p>
    <w:p>
      <w:pPr>
        <w:pStyle w:val="2"/>
        <w:spacing w:before="45" w:line="308" w:lineRule="auto"/>
        <w:ind w:left="2" w:right="33" w:firstLine="634"/>
      </w:pPr>
      <w:r>
        <w:rPr>
          <w:rFonts w:ascii="楷体" w:hAnsi="楷体" w:eastAsia="楷体" w:cs="楷体"/>
          <w:spacing w:val="2"/>
        </w:rPr>
        <w:t>（</w:t>
      </w:r>
      <w:r>
        <w:rPr>
          <w:rFonts w:ascii="楷体" w:hAnsi="楷体" w:eastAsia="楷体" w:cs="楷体"/>
          <w:spacing w:val="-73"/>
        </w:rPr>
        <w:t xml:space="preserve"> </w:t>
      </w:r>
      <w:r>
        <w:rPr>
          <w:rFonts w:ascii="楷体" w:hAnsi="楷体" w:eastAsia="楷体" w:cs="楷体"/>
          <w:spacing w:val="2"/>
        </w:rPr>
        <w:t>三）市级报备贴息资料。</w:t>
      </w:r>
      <w:r>
        <w:rPr>
          <w:spacing w:val="2"/>
        </w:rPr>
        <w:t>市级农业农村部门会同市级财政</w:t>
      </w:r>
      <w:r>
        <w:t xml:space="preserve"> </w:t>
      </w:r>
      <w:r>
        <w:rPr>
          <w:spacing w:val="5"/>
        </w:rPr>
        <w:t>部门统筹负责本行政区域内贷款贴息工作，对本行政区域内贴息</w:t>
      </w:r>
      <w:r>
        <w:rPr>
          <w:spacing w:val="11"/>
        </w:rPr>
        <w:t xml:space="preserve"> </w:t>
      </w:r>
      <w:r>
        <w:rPr>
          <w:spacing w:val="-5"/>
        </w:rPr>
        <w:t>对象名单和贴息金额，经核定且公示无异议后，汇总形成市级</w:t>
      </w:r>
      <w:r>
        <w:rPr>
          <w:spacing w:val="-6"/>
        </w:rPr>
        <w:t>贷款</w:t>
      </w:r>
      <w:r>
        <w:t xml:space="preserve"> 贴息对象及拨付金额核定汇总表（附件</w:t>
      </w:r>
      <w:r>
        <w:rPr>
          <w:spacing w:val="-60"/>
        </w:rPr>
        <w:t xml:space="preserve"> </w:t>
      </w:r>
      <w:r>
        <w:t>2</w:t>
      </w:r>
      <w:r>
        <w:rPr>
          <w:spacing w:val="-8"/>
        </w:rPr>
        <w:t>），</w:t>
      </w:r>
      <w:r>
        <w:t>分别于</w:t>
      </w:r>
      <w:r>
        <w:rPr>
          <w:spacing w:val="-58"/>
        </w:rPr>
        <w:t xml:space="preserve"> </w:t>
      </w:r>
      <w:r>
        <w:t>2024</w:t>
      </w:r>
      <w:r>
        <w:rPr>
          <w:spacing w:val="-60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4</w:t>
      </w:r>
      <w:r>
        <w:rPr>
          <w:spacing w:val="-48"/>
        </w:rPr>
        <w:t xml:space="preserve"> </w:t>
      </w:r>
      <w:r>
        <w:t xml:space="preserve">月 </w:t>
      </w:r>
      <w:r>
        <w:rPr>
          <w:spacing w:val="2"/>
        </w:rPr>
        <w:t>底前和</w:t>
      </w:r>
      <w:r>
        <w:rPr>
          <w:spacing w:val="-37"/>
        </w:rPr>
        <w:t xml:space="preserve"> </w:t>
      </w:r>
      <w:r>
        <w:rPr>
          <w:spacing w:val="2"/>
        </w:rPr>
        <w:t>2024</w:t>
      </w:r>
      <w:r>
        <w:rPr>
          <w:spacing w:val="-53"/>
        </w:rPr>
        <w:t xml:space="preserve"> </w:t>
      </w:r>
      <w:r>
        <w:rPr>
          <w:spacing w:val="2"/>
        </w:rPr>
        <w:t>年</w:t>
      </w:r>
      <w:r>
        <w:rPr>
          <w:spacing w:val="-46"/>
        </w:rPr>
        <w:t xml:space="preserve"> </w:t>
      </w:r>
      <w:r>
        <w:rPr>
          <w:spacing w:val="2"/>
        </w:rPr>
        <w:t>9</w:t>
      </w:r>
      <w:r>
        <w:rPr>
          <w:spacing w:val="-43"/>
        </w:rPr>
        <w:t xml:space="preserve"> </w:t>
      </w:r>
      <w:r>
        <w:rPr>
          <w:spacing w:val="2"/>
        </w:rPr>
        <w:t>月底前将</w:t>
      </w:r>
      <w:r>
        <w:rPr>
          <w:spacing w:val="-46"/>
        </w:rPr>
        <w:t xml:space="preserve"> </w:t>
      </w:r>
      <w:r>
        <w:rPr>
          <w:spacing w:val="2"/>
        </w:rPr>
        <w:t>2023</w:t>
      </w:r>
      <w:r>
        <w:rPr>
          <w:spacing w:val="-54"/>
        </w:rPr>
        <w:t xml:space="preserve"> </w:t>
      </w:r>
      <w:r>
        <w:rPr>
          <w:spacing w:val="2"/>
        </w:rPr>
        <w:t>年和</w:t>
      </w:r>
      <w:r>
        <w:rPr>
          <w:spacing w:val="-48"/>
        </w:rPr>
        <w:t xml:space="preserve"> </w:t>
      </w:r>
      <w:r>
        <w:rPr>
          <w:spacing w:val="2"/>
        </w:rPr>
        <w:t>2024</w:t>
      </w:r>
      <w:r>
        <w:rPr>
          <w:spacing w:val="-53"/>
        </w:rPr>
        <w:t xml:space="preserve"> </w:t>
      </w:r>
      <w:r>
        <w:rPr>
          <w:spacing w:val="2"/>
        </w:rPr>
        <w:t>年上半年现代设施农</w:t>
      </w:r>
      <w:r>
        <w:t xml:space="preserve"> </w:t>
      </w:r>
      <w:r>
        <w:rPr>
          <w:spacing w:val="14"/>
        </w:rPr>
        <w:t>业贷款贴息审核及资金拨付情况，</w:t>
      </w:r>
      <w:r>
        <w:rPr>
          <w:spacing w:val="-74"/>
        </w:rPr>
        <w:t xml:space="preserve"> </w:t>
      </w:r>
      <w:r>
        <w:rPr>
          <w:spacing w:val="14"/>
        </w:rPr>
        <w:t>以正式文件报送省农业农村</w:t>
      </w:r>
      <w:r>
        <w:t xml:space="preserve"> </w:t>
      </w:r>
      <w:r>
        <w:rPr>
          <w:spacing w:val="7"/>
        </w:rPr>
        <w:t>厅、省财政厅备案。</w:t>
      </w:r>
    </w:p>
    <w:p>
      <w:pPr>
        <w:pStyle w:val="2"/>
        <w:spacing w:before="162" w:line="302" w:lineRule="auto"/>
        <w:ind w:left="1" w:firstLine="635"/>
      </w:pPr>
      <w:r>
        <w:rPr>
          <w:rFonts w:ascii="楷体" w:hAnsi="楷体" w:eastAsia="楷体" w:cs="楷体"/>
          <w:spacing w:val="5"/>
        </w:rPr>
        <w:t>（四）各级加强绩效管理。</w:t>
      </w:r>
      <w:r>
        <w:rPr>
          <w:spacing w:val="5"/>
        </w:rPr>
        <w:t xml:space="preserve">各市有关部门按要求加强绩效目 </w:t>
      </w:r>
      <w:r>
        <w:rPr>
          <w:spacing w:val="1"/>
        </w:rPr>
        <w:t>标管理并开展绩效自评工作，于</w:t>
      </w:r>
      <w:r>
        <w:rPr>
          <w:spacing w:val="-45"/>
        </w:rPr>
        <w:t xml:space="preserve"> </w:t>
      </w:r>
      <w:r>
        <w:rPr>
          <w:spacing w:val="1"/>
        </w:rPr>
        <w:t>2024</w:t>
      </w:r>
      <w:r>
        <w:rPr>
          <w:spacing w:val="-56"/>
        </w:rPr>
        <w:t xml:space="preserve"> </w:t>
      </w:r>
      <w:r>
        <w:rPr>
          <w:spacing w:val="1"/>
        </w:rPr>
        <w:t>年</w:t>
      </w:r>
      <w:r>
        <w:rPr>
          <w:spacing w:val="-43"/>
        </w:rPr>
        <w:t xml:space="preserve"> </w:t>
      </w:r>
      <w:r>
        <w:rPr>
          <w:spacing w:val="1"/>
        </w:rPr>
        <w:t>11</w:t>
      </w:r>
      <w:r>
        <w:rPr>
          <w:spacing w:val="-44"/>
        </w:rPr>
        <w:t xml:space="preserve"> </w:t>
      </w:r>
      <w:r>
        <w:rPr>
          <w:spacing w:val="1"/>
        </w:rPr>
        <w:t>月底前将现代设施农</w:t>
      </w:r>
      <w:r>
        <w:t xml:space="preserve"> </w:t>
      </w:r>
      <w:r>
        <w:rPr>
          <w:spacing w:val="4"/>
        </w:rPr>
        <w:t>业贷款贴息绩效自评报告（</w:t>
      </w:r>
      <w:r>
        <w:rPr>
          <w:spacing w:val="-76"/>
        </w:rPr>
        <w:t xml:space="preserve"> </w:t>
      </w:r>
      <w:r>
        <w:rPr>
          <w:spacing w:val="4"/>
        </w:rPr>
        <w:t>附件</w:t>
      </w:r>
      <w:r>
        <w:rPr>
          <w:spacing w:val="-36"/>
        </w:rPr>
        <w:t xml:space="preserve"> </w:t>
      </w:r>
      <w:r>
        <w:rPr>
          <w:spacing w:val="4"/>
        </w:rPr>
        <w:t>3，包括资金投入基本情</w:t>
      </w:r>
      <w:r>
        <w:rPr>
          <w:spacing w:val="3"/>
        </w:rPr>
        <w:t>况、资</w:t>
      </w:r>
      <w:r>
        <w:t xml:space="preserve"> </w:t>
      </w:r>
      <w:r>
        <w:rPr>
          <w:spacing w:val="5"/>
        </w:rPr>
        <w:t>金管理情况、总体绩效目标完成情况等）及奖补资金绩效自评报</w:t>
      </w:r>
      <w:r>
        <w:rPr>
          <w:spacing w:val="10"/>
        </w:rPr>
        <w:t xml:space="preserve"> </w:t>
      </w:r>
      <w:r>
        <w:rPr>
          <w:spacing w:val="4"/>
        </w:rPr>
        <w:t>告（如有涉及）等，</w:t>
      </w:r>
      <w:r>
        <w:rPr>
          <w:spacing w:val="-69"/>
        </w:rPr>
        <w:t xml:space="preserve"> </w:t>
      </w:r>
      <w:r>
        <w:rPr>
          <w:spacing w:val="4"/>
        </w:rPr>
        <w:t>以正式文件报送省农业农村厅和省财政厅。</w:t>
      </w:r>
    </w:p>
    <w:p>
      <w:pPr>
        <w:spacing w:before="166" w:line="226" w:lineRule="auto"/>
        <w:ind w:left="66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四、绩效目标</w:t>
      </w:r>
    </w:p>
    <w:p>
      <w:pPr>
        <w:pStyle w:val="2"/>
        <w:spacing w:before="159" w:line="312" w:lineRule="auto"/>
        <w:ind w:right="16" w:firstLine="658"/>
        <w:jc w:val="both"/>
      </w:pPr>
      <w:r>
        <w:rPr>
          <w:spacing w:val="4"/>
        </w:rPr>
        <w:t>资金及时足额发放到符合条件的农业经营主体手中。充分发</w:t>
      </w:r>
      <w:r>
        <w:rPr>
          <w:spacing w:val="11"/>
        </w:rPr>
        <w:t xml:space="preserve"> </w:t>
      </w:r>
      <w:r>
        <w:rPr>
          <w:spacing w:val="5"/>
        </w:rPr>
        <w:t>挥财政资金的撬动和引领作用，有力推动设施农业转型升级，促</w:t>
      </w:r>
      <w:r>
        <w:rPr>
          <w:spacing w:val="14"/>
        </w:rPr>
        <w:t xml:space="preserve"> </w:t>
      </w:r>
      <w:r>
        <w:rPr>
          <w:spacing w:val="-5"/>
        </w:rPr>
        <w:t>进现代设施农业技术装备明显改善，推动我省设施农业加快发展。</w:t>
      </w:r>
    </w:p>
    <w:p>
      <w:pPr>
        <w:spacing w:before="49" w:line="228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五、保障措施</w:t>
      </w:r>
    </w:p>
    <w:p>
      <w:pPr>
        <w:spacing w:line="228" w:lineRule="auto"/>
        <w:rPr>
          <w:rFonts w:ascii="黑体" w:hAnsi="黑体" w:eastAsia="黑体" w:cs="黑体"/>
          <w:sz w:val="31"/>
          <w:szCs w:val="31"/>
        </w:rPr>
        <w:sectPr>
          <w:footerReference r:id="rId10" w:type="default"/>
          <w:pgSz w:w="11906" w:h="16839"/>
          <w:pgMar w:top="1431" w:right="1485" w:bottom="1546" w:left="1539" w:header="0" w:footer="1271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101" w:line="307" w:lineRule="auto"/>
        <w:ind w:right="38" w:firstLine="642"/>
      </w:pPr>
      <w:r>
        <w:rPr>
          <w:rFonts w:ascii="楷体" w:hAnsi="楷体" w:eastAsia="楷体" w:cs="楷体"/>
          <w:spacing w:val="5"/>
        </w:rPr>
        <w:t>（一）加强组织领导。</w:t>
      </w:r>
      <w:r>
        <w:rPr>
          <w:spacing w:val="5"/>
        </w:rPr>
        <w:t>实施地区要高度重视，把推进现代设</w:t>
      </w:r>
      <w:r>
        <w:rPr>
          <w:spacing w:val="7"/>
        </w:rPr>
        <w:t xml:space="preserve"> </w:t>
      </w:r>
      <w:r>
        <w:rPr>
          <w:spacing w:val="6"/>
        </w:rPr>
        <w:t>施农业发展作为高质量建设现代农业强省的重</w:t>
      </w:r>
      <w:r>
        <w:rPr>
          <w:spacing w:val="5"/>
        </w:rPr>
        <w:t>要抓手，加强组织</w:t>
      </w:r>
      <w:r>
        <w:t xml:space="preserve"> </w:t>
      </w:r>
      <w:r>
        <w:rPr>
          <w:spacing w:val="6"/>
        </w:rPr>
        <w:t>领导，专题研究部署安排，建立农业农村部门</w:t>
      </w:r>
      <w:r>
        <w:rPr>
          <w:spacing w:val="5"/>
        </w:rPr>
        <w:t>、财政部门牵头的</w:t>
      </w:r>
      <w:r>
        <w:t xml:space="preserve"> </w:t>
      </w:r>
      <w:r>
        <w:rPr>
          <w:spacing w:val="5"/>
        </w:rPr>
        <w:t>工作机制，与有关分支机构紧密合作，明确责任分工，细化工作</w:t>
      </w:r>
      <w:r>
        <w:rPr>
          <w:spacing w:val="17"/>
        </w:rPr>
        <w:t xml:space="preserve"> </w:t>
      </w:r>
      <w:r>
        <w:rPr>
          <w:spacing w:val="6"/>
        </w:rPr>
        <w:t>举措，将相关工作全面落实到有关责任领导和</w:t>
      </w:r>
      <w:r>
        <w:rPr>
          <w:spacing w:val="5"/>
        </w:rPr>
        <w:t>责任科室，制定时</w:t>
      </w:r>
      <w:r>
        <w:t xml:space="preserve"> </w:t>
      </w:r>
      <w:r>
        <w:rPr>
          <w:spacing w:val="5"/>
        </w:rPr>
        <w:t>间表、路线图和责任人，加强政策宣传解读，确保将现代设施农</w:t>
      </w:r>
      <w:r>
        <w:rPr>
          <w:spacing w:val="17"/>
        </w:rPr>
        <w:t xml:space="preserve"> </w:t>
      </w:r>
      <w:r>
        <w:rPr>
          <w:spacing w:val="9"/>
        </w:rPr>
        <w:t>业建设贷款贴息政策不折不扣落实到位。</w:t>
      </w:r>
    </w:p>
    <w:p>
      <w:pPr>
        <w:pStyle w:val="2"/>
        <w:spacing w:before="169" w:line="309" w:lineRule="auto"/>
        <w:ind w:left="2" w:right="38" w:firstLine="640"/>
      </w:pPr>
      <w:r>
        <w:rPr>
          <w:rFonts w:ascii="楷体" w:hAnsi="楷体" w:eastAsia="楷体" w:cs="楷体"/>
          <w:spacing w:val="3"/>
        </w:rPr>
        <w:t>（</w:t>
      </w:r>
      <w:r>
        <w:rPr>
          <w:rFonts w:ascii="楷体" w:hAnsi="楷体" w:eastAsia="楷体" w:cs="楷体"/>
          <w:spacing w:val="-90"/>
        </w:rPr>
        <w:t xml:space="preserve"> </w:t>
      </w:r>
      <w:r>
        <w:rPr>
          <w:rFonts w:ascii="楷体" w:hAnsi="楷体" w:eastAsia="楷体" w:cs="楷体"/>
          <w:spacing w:val="3"/>
        </w:rPr>
        <w:t>二）加强指导服务。</w:t>
      </w:r>
      <w:r>
        <w:rPr>
          <w:spacing w:val="3"/>
        </w:rPr>
        <w:t>各地有关部门要在本部</w:t>
      </w:r>
      <w:r>
        <w:rPr>
          <w:spacing w:val="2"/>
        </w:rPr>
        <w:t>门信息网等媒</w:t>
      </w:r>
      <w:r>
        <w:t xml:space="preserve"> </w:t>
      </w:r>
      <w:r>
        <w:rPr>
          <w:spacing w:val="5"/>
        </w:rPr>
        <w:t>体加强政策宣传和解读，公开项目申报要求、贴息范围和贴息标</w:t>
      </w:r>
      <w:r>
        <w:rPr>
          <w:spacing w:val="15"/>
        </w:rPr>
        <w:t xml:space="preserve"> </w:t>
      </w:r>
      <w:r>
        <w:rPr>
          <w:spacing w:val="5"/>
        </w:rPr>
        <w:t>准等，鼓励并指导符合条件的申报对象根据自身实际情况积极申</w:t>
      </w:r>
      <w:r>
        <w:rPr>
          <w:spacing w:val="17"/>
        </w:rPr>
        <w:t xml:space="preserve"> </w:t>
      </w:r>
      <w:r>
        <w:rPr>
          <w:spacing w:val="5"/>
        </w:rPr>
        <w:t>报贷款贴息。各地农业农村局要按照有关要求加强项目管理，通</w:t>
      </w:r>
      <w:r>
        <w:rPr>
          <w:spacing w:val="17"/>
        </w:rPr>
        <w:t xml:space="preserve"> </w:t>
      </w:r>
      <w:r>
        <w:rPr>
          <w:spacing w:val="5"/>
        </w:rPr>
        <w:t>过不定期抽查等方式，对获得贷款贴息的现代设施农业建设项目</w:t>
      </w:r>
      <w:r>
        <w:rPr>
          <w:spacing w:val="17"/>
        </w:rPr>
        <w:t xml:space="preserve"> </w:t>
      </w:r>
      <w:r>
        <w:rPr>
          <w:spacing w:val="5"/>
        </w:rPr>
        <w:t>施工质量进行把控与指导。各地农业农村局、财政局要引导申报</w:t>
      </w:r>
      <w:r>
        <w:rPr>
          <w:spacing w:val="15"/>
        </w:rPr>
        <w:t xml:space="preserve"> </w:t>
      </w:r>
      <w:r>
        <w:rPr>
          <w:spacing w:val="9"/>
        </w:rPr>
        <w:t>主体灵活用好省级农业信贷担保政策，通过</w:t>
      </w:r>
      <w:r>
        <w:rPr>
          <w:spacing w:val="-97"/>
        </w:rPr>
        <w:t xml:space="preserve"> </w:t>
      </w:r>
      <w:r>
        <w:rPr>
          <w:spacing w:val="9"/>
        </w:rPr>
        <w:t>“农担+贴息”政策</w:t>
      </w:r>
      <w:r>
        <w:t xml:space="preserve"> </w:t>
      </w:r>
      <w:r>
        <w:rPr>
          <w:spacing w:val="9"/>
        </w:rPr>
        <w:t>进一步支持更多符合条件的现代设施农业经营主体参与建设。</w:t>
      </w:r>
    </w:p>
    <w:p>
      <w:pPr>
        <w:pStyle w:val="2"/>
        <w:spacing w:before="169" w:line="309" w:lineRule="auto"/>
        <w:ind w:left="12" w:firstLine="630"/>
      </w:pPr>
      <w:r>
        <w:rPr>
          <w:rFonts w:ascii="楷体" w:hAnsi="楷体" w:eastAsia="楷体" w:cs="楷体"/>
          <w:spacing w:val="5"/>
        </w:rPr>
        <w:t>（三）加强融资支持。</w:t>
      </w:r>
      <w:r>
        <w:rPr>
          <w:spacing w:val="5"/>
        </w:rPr>
        <w:t>强化政府投资与金融信贷投放联动机</w:t>
      </w:r>
      <w:r>
        <w:rPr>
          <w:spacing w:val="7"/>
        </w:rPr>
        <w:t xml:space="preserve"> </w:t>
      </w:r>
      <w:r>
        <w:rPr>
          <w:spacing w:val="17"/>
        </w:rPr>
        <w:t>制，鼓励各类金融机构根据现代设施农业特点设立专属金</w:t>
      </w:r>
      <w:r>
        <w:rPr>
          <w:spacing w:val="16"/>
        </w:rPr>
        <w:t>融产</w:t>
      </w:r>
      <w:r>
        <w:t xml:space="preserve"> </w:t>
      </w:r>
      <w:r>
        <w:rPr>
          <w:spacing w:val="2"/>
        </w:rPr>
        <w:t>品，</w:t>
      </w:r>
      <w:r>
        <w:rPr>
          <w:spacing w:val="-86"/>
        </w:rPr>
        <w:t xml:space="preserve"> </w:t>
      </w:r>
      <w:r>
        <w:rPr>
          <w:spacing w:val="2"/>
        </w:rPr>
        <w:t>出台优惠政策，创新抵质押模式，</w:t>
      </w:r>
      <w:r>
        <w:rPr>
          <w:spacing w:val="-88"/>
        </w:rPr>
        <w:t xml:space="preserve"> </w:t>
      </w:r>
      <w:r>
        <w:rPr>
          <w:spacing w:val="2"/>
        </w:rPr>
        <w:t>因地制宜给</w:t>
      </w:r>
      <w:r>
        <w:rPr>
          <w:spacing w:val="1"/>
        </w:rPr>
        <w:t>予信贷支持，</w:t>
      </w:r>
      <w:r>
        <w:t xml:space="preserve"> </w:t>
      </w:r>
      <w:r>
        <w:rPr>
          <w:spacing w:val="4"/>
        </w:rPr>
        <w:t>合理提升融资效能。</w:t>
      </w:r>
      <w:r>
        <w:rPr>
          <w:spacing w:val="-81"/>
        </w:rPr>
        <w:t xml:space="preserve"> </w:t>
      </w:r>
      <w:r>
        <w:rPr>
          <w:spacing w:val="4"/>
        </w:rPr>
        <w:t>引导各金融机构按照市场化原则独立审贷，</w:t>
      </w:r>
      <w:r>
        <w:t xml:space="preserve"> </w:t>
      </w:r>
      <w:r>
        <w:rPr>
          <w:spacing w:val="5"/>
        </w:rPr>
        <w:t>合理确定贷款规模、期限、利率等，切实做到让利于民。各地有</w:t>
      </w:r>
      <w:r>
        <w:rPr>
          <w:spacing w:val="7"/>
        </w:rPr>
        <w:t xml:space="preserve"> </w:t>
      </w:r>
      <w:r>
        <w:rPr>
          <w:spacing w:val="5"/>
        </w:rPr>
        <w:t>关部门要积极做好与省级农业信贷担保公司的沟通对接工作，充</w:t>
      </w:r>
      <w:r>
        <w:rPr>
          <w:spacing w:val="7"/>
        </w:rPr>
        <w:t xml:space="preserve"> </w:t>
      </w:r>
      <w:r>
        <w:rPr>
          <w:spacing w:val="5"/>
        </w:rPr>
        <w:t>分利用省级农业信贷担保公司的政策性职能和“双控”业务范围</w:t>
      </w:r>
      <w:r>
        <w:rPr>
          <w:spacing w:val="7"/>
        </w:rPr>
        <w:t xml:space="preserve"> 内的信贷担保服务。</w:t>
      </w:r>
    </w:p>
    <w:p>
      <w:pPr>
        <w:pStyle w:val="2"/>
        <w:spacing w:before="168" w:line="220" w:lineRule="auto"/>
        <w:ind w:right="40"/>
        <w:jc w:val="right"/>
      </w:pPr>
      <w:r>
        <w:rPr>
          <w:rFonts w:ascii="楷体" w:hAnsi="楷体" w:eastAsia="楷体" w:cs="楷体"/>
          <w:spacing w:val="5"/>
        </w:rPr>
        <w:t>（四）加强资金监管。</w:t>
      </w:r>
      <w:r>
        <w:rPr>
          <w:spacing w:val="5"/>
        </w:rPr>
        <w:t>各地要依托农业农村投资项目管理平</w:t>
      </w:r>
    </w:p>
    <w:p>
      <w:pPr>
        <w:spacing w:line="220" w:lineRule="auto"/>
        <w:sectPr>
          <w:footerReference r:id="rId11" w:type="default"/>
          <w:pgSz w:w="11906" w:h="16839"/>
          <w:pgMar w:top="1431" w:right="1492" w:bottom="1541" w:left="1533" w:header="0" w:footer="1271" w:gutter="0"/>
          <w:cols w:space="720" w:num="1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0" w:line="319" w:lineRule="auto"/>
        <w:ind w:right="110" w:firstLine="41"/>
        <w:jc w:val="both"/>
      </w:pPr>
      <w:r>
        <w:rPr>
          <w:spacing w:val="9"/>
        </w:rPr>
        <w:t>台-融资项目库，建立规范工作台账，加强统计分析，将所涉及</w:t>
      </w:r>
      <w:r>
        <w:rPr>
          <w:spacing w:val="13"/>
        </w:rPr>
        <w:t xml:space="preserve"> </w:t>
      </w:r>
      <w:r>
        <w:rPr>
          <w:spacing w:val="5"/>
        </w:rPr>
        <w:t>的项目建设内容、承贷主体情况、贴息奖补金额等数据信息全部</w:t>
      </w:r>
      <w:r>
        <w:rPr>
          <w:spacing w:val="14"/>
        </w:rPr>
        <w:t xml:space="preserve"> </w:t>
      </w:r>
      <w:r>
        <w:rPr>
          <w:spacing w:val="5"/>
        </w:rPr>
        <w:t>存档备查。实施地区农业农村部门、财政部门要会同金融监管等</w:t>
      </w:r>
      <w:r>
        <w:rPr>
          <w:spacing w:val="14"/>
        </w:rPr>
        <w:t xml:space="preserve"> </w:t>
      </w:r>
      <w:r>
        <w:rPr>
          <w:spacing w:val="5"/>
        </w:rPr>
        <w:t>有关部门加强对有关项目的定期调度指导，不定期对贴息资金使</w:t>
      </w:r>
      <w:r>
        <w:rPr>
          <w:spacing w:val="14"/>
        </w:rPr>
        <w:t xml:space="preserve"> </w:t>
      </w:r>
      <w:r>
        <w:rPr>
          <w:spacing w:val="5"/>
        </w:rPr>
        <w:t>用情况进行监督检查，对检查中发现的虚报冒领、骗取套取、挤</w:t>
      </w:r>
      <w:r>
        <w:rPr>
          <w:spacing w:val="14"/>
        </w:rPr>
        <w:t xml:space="preserve"> </w:t>
      </w:r>
      <w:r>
        <w:rPr>
          <w:spacing w:val="5"/>
        </w:rPr>
        <w:t>占挪用财政贴息资金等违法违规情况，应及时督促贴息对象退回</w:t>
      </w:r>
      <w:r>
        <w:rPr>
          <w:spacing w:val="14"/>
        </w:rPr>
        <w:t xml:space="preserve"> </w:t>
      </w:r>
      <w:r>
        <w:rPr>
          <w:spacing w:val="5"/>
        </w:rPr>
        <w:t>贴息资金，并取消该贴息对象以后年度申请贷款贴息资格，相关</w:t>
      </w:r>
      <w:r>
        <w:rPr>
          <w:spacing w:val="11"/>
        </w:rPr>
        <w:t xml:space="preserve"> </w:t>
      </w:r>
      <w:r>
        <w:rPr>
          <w:spacing w:val="5"/>
        </w:rPr>
        <w:t>问题线索移送有关部门追究责任，失信行为纳入社会信用失信记</w:t>
      </w:r>
      <w:r>
        <w:rPr>
          <w:spacing w:val="14"/>
        </w:rPr>
        <w:t xml:space="preserve"> </w:t>
      </w:r>
      <w:r>
        <w:rPr>
          <w:spacing w:val="5"/>
        </w:rPr>
        <w:t>录。省农业农村厅将会同省财政厅对各地贴息资金的使用情况开</w:t>
      </w:r>
      <w:r>
        <w:rPr>
          <w:spacing w:val="11"/>
        </w:rPr>
        <w:t xml:space="preserve"> </w:t>
      </w:r>
      <w:r>
        <w:rPr>
          <w:spacing w:val="17"/>
        </w:rPr>
        <w:t>展监督检查和绩效评价，对在检查和评价中发现问题较多的市</w:t>
      </w:r>
      <w:r>
        <w:rPr>
          <w:spacing w:val="5"/>
        </w:rPr>
        <w:t xml:space="preserve"> </w:t>
      </w:r>
      <w:r>
        <w:rPr>
          <w:spacing w:val="9"/>
        </w:rPr>
        <w:t>县，视情况取消或扣减该地区下一度贷款贴息金额。</w:t>
      </w:r>
    </w:p>
    <w:p>
      <w:pPr>
        <w:pStyle w:val="2"/>
        <w:spacing w:before="54" w:line="315" w:lineRule="auto"/>
        <w:ind w:left="7" w:right="110" w:firstLine="629"/>
        <w:jc w:val="both"/>
      </w:pPr>
      <w:r>
        <w:rPr>
          <w:rFonts w:ascii="楷体" w:hAnsi="楷体" w:eastAsia="楷体" w:cs="楷体"/>
          <w:spacing w:val="5"/>
        </w:rPr>
        <w:t>（五）加强风险防范。</w:t>
      </w:r>
      <w:r>
        <w:rPr>
          <w:spacing w:val="5"/>
        </w:rPr>
        <w:t>实施地区财政部门、农业农村部门要</w:t>
      </w:r>
      <w:r>
        <w:rPr>
          <w:spacing w:val="7"/>
        </w:rPr>
        <w:t xml:space="preserve"> </w:t>
      </w:r>
      <w:r>
        <w:rPr>
          <w:spacing w:val="5"/>
        </w:rPr>
        <w:t>认真落实风险防控责任，不得利用现代设施农业建设贷款新增地</w:t>
      </w:r>
      <w:r>
        <w:rPr>
          <w:spacing w:val="3"/>
        </w:rPr>
        <w:t xml:space="preserve"> </w:t>
      </w:r>
      <w:r>
        <w:rPr>
          <w:spacing w:val="5"/>
        </w:rPr>
        <w:t>方政府隐形债务，坚决杜绝将财政收入作为还款来源等新增地方</w:t>
      </w:r>
      <w:r>
        <w:rPr>
          <w:spacing w:val="3"/>
        </w:rPr>
        <w:t xml:space="preserve"> </w:t>
      </w:r>
      <w:r>
        <w:rPr>
          <w:spacing w:val="5"/>
        </w:rPr>
        <w:t>政府隐性债务风险行为。要切实加强项目建设管理和资金使用管</w:t>
      </w:r>
      <w:r>
        <w:rPr>
          <w:spacing w:val="3"/>
        </w:rPr>
        <w:t xml:space="preserve"> </w:t>
      </w:r>
      <w:r>
        <w:rPr>
          <w:spacing w:val="8"/>
        </w:rPr>
        <w:t>理，确保银行贷款资金真正用于现代设施农业建设。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01" w:line="312" w:lineRule="auto"/>
        <w:ind w:left="1943" w:hanging="1275"/>
      </w:pPr>
      <w:r>
        <w:rPr>
          <w:spacing w:val="8"/>
        </w:rPr>
        <w:t>附件：1.广东省现代设施农业建设贷款贴息申报材料清单</w:t>
      </w:r>
      <w:r>
        <w:rPr>
          <w:spacing w:val="1"/>
        </w:rPr>
        <w:t xml:space="preserve">   </w:t>
      </w:r>
      <w:r>
        <w:rPr>
          <w:spacing w:val="7"/>
        </w:rPr>
        <w:t>1-1.广东省现代设施农业贷款贴息申报表（模板）</w:t>
      </w:r>
      <w:r>
        <w:rPr>
          <w:spacing w:val="12"/>
        </w:rPr>
        <w:t xml:space="preserve"> </w:t>
      </w:r>
      <w:r>
        <w:rPr>
          <w:spacing w:val="1"/>
        </w:rPr>
        <w:t>1-2.</w:t>
      </w:r>
      <w:r>
        <w:rPr>
          <w:spacing w:val="-91"/>
        </w:rPr>
        <w:t xml:space="preserve"> </w:t>
      </w:r>
      <w:r>
        <w:rPr>
          <w:spacing w:val="1"/>
        </w:rPr>
        <w:t>申报主体法律承诺书</w:t>
      </w:r>
    </w:p>
    <w:p>
      <w:pPr>
        <w:pStyle w:val="2"/>
        <w:spacing w:before="49" w:line="308" w:lineRule="auto"/>
        <w:ind w:left="1927" w:right="317" w:hanging="310"/>
      </w:pPr>
      <w:r>
        <w:rPr>
          <w:spacing w:val="8"/>
        </w:rPr>
        <w:t>2.广东省现代设施农业贷款贴息对象及拨付金额核</w:t>
      </w:r>
      <w:r>
        <w:rPr>
          <w:spacing w:val="6"/>
        </w:rPr>
        <w:t xml:space="preserve"> </w:t>
      </w:r>
      <w:r>
        <w:rPr>
          <w:spacing w:val="5"/>
        </w:rPr>
        <w:t>定汇总表</w:t>
      </w:r>
    </w:p>
    <w:p>
      <w:pPr>
        <w:pStyle w:val="2"/>
        <w:spacing w:before="46" w:line="222" w:lineRule="auto"/>
        <w:ind w:left="1629"/>
      </w:pPr>
      <w:r>
        <w:rPr>
          <w:spacing w:val="7"/>
        </w:rPr>
        <w:t>3.广东省现代设施农业贷款贴息绩效自评报告</w:t>
      </w:r>
    </w:p>
    <w:p>
      <w:pPr>
        <w:spacing w:line="222" w:lineRule="auto"/>
        <w:sectPr>
          <w:footerReference r:id="rId12" w:type="default"/>
          <w:pgSz w:w="11906" w:h="16839"/>
          <w:pgMar w:top="1431" w:right="1420" w:bottom="1546" w:left="1539" w:header="0" w:footer="1271" w:gutter="0"/>
          <w:cols w:space="720" w:num="1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30" w:lineRule="auto"/>
        <w:ind w:left="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40" w:line="242" w:lineRule="auto"/>
        <w:ind w:left="3134" w:right="1123" w:hanging="2019"/>
        <w:outlineLvl w:val="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广东省现代设施农业建设贷款贴息</w:t>
      </w:r>
      <w:r>
        <w:rPr>
          <w:rFonts w:ascii="宋体" w:hAnsi="宋体" w:eastAsia="宋体" w:cs="宋体"/>
          <w:spacing w:val="6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申报材料清单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101" w:line="337" w:lineRule="auto"/>
        <w:ind w:left="20" w:firstLine="640"/>
      </w:pPr>
      <w:r>
        <w:rPr>
          <w:spacing w:val="29"/>
        </w:rPr>
        <w:t>1.广东省现代设施农业贷款贴息申报表（模板详见附件</w:t>
      </w:r>
      <w:r>
        <w:rPr>
          <w:spacing w:val="4"/>
        </w:rPr>
        <w:t xml:space="preserve"> </w:t>
      </w:r>
      <w:r>
        <w:rPr>
          <w:spacing w:val="8"/>
        </w:rPr>
        <w:t>1-1</w:t>
      </w:r>
      <w:r>
        <w:rPr>
          <w:spacing w:val="-2"/>
        </w:rPr>
        <w:t>）；</w:t>
      </w:r>
    </w:p>
    <w:p>
      <w:pPr>
        <w:pStyle w:val="2"/>
        <w:spacing w:before="49" w:line="336" w:lineRule="auto"/>
        <w:ind w:left="23" w:firstLine="629"/>
      </w:pPr>
      <w:r>
        <w:rPr>
          <w:spacing w:val="4"/>
        </w:rPr>
        <w:t>2.申报主体在工商行政管理、农业农村等部门登记注册的证</w:t>
      </w:r>
      <w:r>
        <w:rPr>
          <w:spacing w:val="8"/>
        </w:rPr>
        <w:t xml:space="preserve"> 照（如营业执照、农村集体经济组织登记证、居民身份证等）</w:t>
      </w:r>
    </w:p>
    <w:p>
      <w:pPr>
        <w:pStyle w:val="2"/>
        <w:spacing w:before="52" w:line="221" w:lineRule="auto"/>
        <w:ind w:left="665"/>
      </w:pPr>
      <w:r>
        <w:rPr>
          <w:spacing w:val="7"/>
        </w:rPr>
        <w:t>3.申报主体法律承诺书（模板详见附件</w:t>
      </w:r>
      <w:r>
        <w:rPr>
          <w:spacing w:val="-41"/>
        </w:rPr>
        <w:t xml:space="preserve"> </w:t>
      </w:r>
      <w:r>
        <w:rPr>
          <w:spacing w:val="7"/>
        </w:rPr>
        <w:t>1-2</w:t>
      </w:r>
      <w:r>
        <w:rPr>
          <w:spacing w:val="2"/>
        </w:rPr>
        <w:t>）；</w:t>
      </w:r>
    </w:p>
    <w:p>
      <w:pPr>
        <w:pStyle w:val="2"/>
        <w:spacing w:before="217" w:line="345" w:lineRule="auto"/>
        <w:ind w:right="2" w:firstLine="651"/>
      </w:pPr>
      <w:r>
        <w:rPr>
          <w:spacing w:val="16"/>
        </w:rPr>
        <w:t>4.提供申报主体与银行签订的贷款合同(或</w:t>
      </w:r>
      <w:r>
        <w:rPr>
          <w:spacing w:val="15"/>
        </w:rPr>
        <w:t>协议)和有关银</w:t>
      </w:r>
      <w:r>
        <w:t xml:space="preserve"> </w:t>
      </w:r>
      <w:r>
        <w:rPr>
          <w:spacing w:val="11"/>
        </w:rPr>
        <w:t>行贷款有效凭据(银行拨款单、借款借据、利息计</w:t>
      </w:r>
      <w:r>
        <w:rPr>
          <w:spacing w:val="10"/>
        </w:rPr>
        <w:t>算表、付息及</w:t>
      </w:r>
      <w:r>
        <w:t xml:space="preserve"> </w:t>
      </w:r>
      <w:r>
        <w:rPr>
          <w:spacing w:val="10"/>
        </w:rPr>
        <w:t>还本的银行回单等)的复印件,经贷款行盖章确认。贷款合同(或</w:t>
      </w:r>
      <w:r>
        <w:rPr>
          <w:spacing w:val="12"/>
        </w:rPr>
        <w:t xml:space="preserve"> </w:t>
      </w:r>
      <w:r>
        <w:rPr>
          <w:spacing w:val="11"/>
        </w:rPr>
        <w:t>协议)必须注明相应的贷款用途或有贷款银行出具</w:t>
      </w:r>
      <w:r>
        <w:rPr>
          <w:spacing w:val="10"/>
        </w:rPr>
        <w:t>的贷款用途证</w:t>
      </w:r>
      <w:r>
        <w:t xml:space="preserve"> </w:t>
      </w:r>
      <w:r>
        <w:rPr>
          <w:spacing w:val="8"/>
        </w:rPr>
        <w:t>明,不在贴息范围内的贷款不予贴息;</w:t>
      </w:r>
    </w:p>
    <w:p>
      <w:pPr>
        <w:pStyle w:val="2"/>
        <w:spacing w:before="56" w:line="336" w:lineRule="auto"/>
        <w:ind w:left="2" w:firstLine="654"/>
      </w:pPr>
      <w:r>
        <w:rPr>
          <w:spacing w:val="4"/>
        </w:rPr>
        <w:t>5.提供资金使用说明相关材料(包括但不限于:购销合同、付</w:t>
      </w:r>
      <w:r>
        <w:rPr>
          <w:spacing w:val="1"/>
        </w:rPr>
        <w:t xml:space="preserve"> </w:t>
      </w:r>
      <w:r>
        <w:rPr>
          <w:spacing w:val="8"/>
        </w:rPr>
        <w:t>款单据、收货单、入库单、发票等);</w:t>
      </w:r>
    </w:p>
    <w:p>
      <w:pPr>
        <w:pStyle w:val="2"/>
        <w:spacing w:before="48" w:line="336" w:lineRule="auto"/>
        <w:ind w:left="655" w:right="3813"/>
      </w:pPr>
      <w:r>
        <w:rPr>
          <w:spacing w:val="1"/>
        </w:rPr>
        <w:t>6.获得其他贷款贴息相关材料；</w:t>
      </w:r>
      <w:r>
        <w:rPr>
          <w:spacing w:val="6"/>
        </w:rPr>
        <w:t xml:space="preserve"> </w:t>
      </w:r>
      <w:r>
        <w:rPr>
          <w:spacing w:val="4"/>
        </w:rPr>
        <w:t>7.其他申报材料。</w:t>
      </w:r>
    </w:p>
    <w:p>
      <w:pPr>
        <w:spacing w:line="336" w:lineRule="auto"/>
        <w:sectPr>
          <w:footerReference r:id="rId13" w:type="default"/>
          <w:pgSz w:w="11906" w:h="16839"/>
          <w:pgMar w:top="1431" w:right="1530" w:bottom="1546" w:left="1543" w:header="0" w:footer="1271" w:gutter="0"/>
          <w:cols w:space="720" w:num="1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30" w:lineRule="auto"/>
        <w:ind w:left="1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1-1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40" w:line="604" w:lineRule="exact"/>
        <w:ind w:left="1121"/>
        <w:outlineLvl w:val="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2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广东省现代设施农业贷款贴息申报表</w:t>
      </w:r>
    </w:p>
    <w:p>
      <w:pPr>
        <w:spacing w:before="111" w:line="232" w:lineRule="auto"/>
        <w:ind w:left="392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z w:val="31"/>
          <w:szCs w:val="31"/>
        </w:rPr>
        <w:t>（模板）</w:t>
      </w:r>
    </w:p>
    <w:p>
      <w:pPr>
        <w:pStyle w:val="2"/>
        <w:spacing w:before="268" w:line="216" w:lineRule="auto"/>
        <w:ind w:left="7774"/>
        <w:rPr>
          <w:sz w:val="24"/>
          <w:szCs w:val="24"/>
        </w:rPr>
      </w:pPr>
      <w:r>
        <w:rPr>
          <w:spacing w:val="-4"/>
          <w:sz w:val="24"/>
          <w:szCs w:val="24"/>
        </w:rPr>
        <w:t>单位：万元</w:t>
      </w:r>
    </w:p>
    <w:p>
      <w:pPr>
        <w:spacing w:line="40" w:lineRule="exact"/>
      </w:pPr>
    </w:p>
    <w:tbl>
      <w:tblPr>
        <w:tblStyle w:val="5"/>
        <w:tblW w:w="905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684"/>
        <w:gridCol w:w="658"/>
        <w:gridCol w:w="675"/>
        <w:gridCol w:w="884"/>
        <w:gridCol w:w="981"/>
        <w:gridCol w:w="1213"/>
        <w:gridCol w:w="1210"/>
        <w:gridCol w:w="165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35" w:line="235" w:lineRule="auto"/>
              <w:ind w:left="342" w:right="133" w:hanging="176"/>
            </w:pPr>
            <w:r>
              <w:rPr>
                <w:spacing w:val="-1"/>
              </w:rPr>
              <w:t>申报主体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名称</w:t>
            </w:r>
          </w:p>
        </w:tc>
        <w:tc>
          <w:tcPr>
            <w:tcW w:w="7955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32" w:line="234" w:lineRule="auto"/>
              <w:ind w:left="344" w:right="133" w:hanging="178"/>
            </w:pPr>
            <w:r>
              <w:rPr>
                <w:spacing w:val="-1"/>
              </w:rPr>
              <w:t>申报主体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地址</w:t>
            </w:r>
          </w:p>
        </w:tc>
        <w:tc>
          <w:tcPr>
            <w:tcW w:w="290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4" w:type="dxa"/>
            <w:gridSpan w:val="2"/>
            <w:vAlign w:val="top"/>
          </w:tcPr>
          <w:p>
            <w:pPr>
              <w:pStyle w:val="6"/>
              <w:spacing w:before="167" w:line="225" w:lineRule="auto"/>
              <w:ind w:left="505"/>
            </w:pPr>
            <w:r>
              <w:rPr>
                <w:spacing w:val="3"/>
              </w:rPr>
              <w:t>申报主体类型</w:t>
            </w:r>
          </w:p>
        </w:tc>
        <w:tc>
          <w:tcPr>
            <w:tcW w:w="286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32" w:line="234" w:lineRule="auto"/>
              <w:ind w:left="342" w:right="133" w:hanging="209"/>
            </w:pPr>
            <w:r>
              <w:rPr>
                <w:spacing w:val="7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名称</w:t>
            </w:r>
          </w:p>
        </w:tc>
        <w:tc>
          <w:tcPr>
            <w:tcW w:w="7955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32" w:line="234" w:lineRule="auto"/>
              <w:ind w:left="356" w:right="133" w:hanging="223"/>
            </w:pPr>
            <w:r>
              <w:rPr>
                <w:spacing w:val="7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类型</w:t>
            </w:r>
          </w:p>
        </w:tc>
        <w:tc>
          <w:tcPr>
            <w:tcW w:w="290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4" w:type="dxa"/>
            <w:gridSpan w:val="2"/>
            <w:vAlign w:val="top"/>
          </w:tcPr>
          <w:p>
            <w:pPr>
              <w:pStyle w:val="6"/>
              <w:spacing w:before="167" w:line="227" w:lineRule="auto"/>
              <w:ind w:left="472"/>
            </w:pPr>
            <w:r>
              <w:rPr>
                <w:spacing w:val="8"/>
              </w:rPr>
              <w:t>建设项目地址</w:t>
            </w:r>
          </w:p>
        </w:tc>
        <w:tc>
          <w:tcPr>
            <w:tcW w:w="286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42" w:line="226" w:lineRule="auto"/>
              <w:ind w:left="138"/>
            </w:pPr>
            <w:r>
              <w:rPr>
                <w:spacing w:val="6"/>
              </w:rPr>
              <w:t>贷款用途</w:t>
            </w:r>
          </w:p>
        </w:tc>
        <w:tc>
          <w:tcPr>
            <w:tcW w:w="7955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104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00" w:line="238" w:lineRule="auto"/>
              <w:ind w:left="342" w:right="133" w:hanging="181"/>
            </w:pPr>
            <w:r>
              <w:rPr>
                <w:spacing w:val="-1"/>
              </w:rPr>
              <w:t>申请贴息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金额</w:t>
            </w:r>
          </w:p>
        </w:tc>
        <w:tc>
          <w:tcPr>
            <w:tcW w:w="2901" w:type="dxa"/>
            <w:gridSpan w:val="4"/>
            <w:vAlign w:val="top"/>
          </w:tcPr>
          <w:p>
            <w:pPr>
              <w:pStyle w:val="6"/>
              <w:spacing w:before="236" w:line="227" w:lineRule="auto"/>
              <w:jc w:val="right"/>
            </w:pPr>
            <w:r>
              <w:rPr>
                <w:spacing w:val="-8"/>
              </w:rPr>
              <w:t>大写：</w:t>
            </w:r>
            <w:r>
              <w:rPr>
                <w:spacing w:val="-8"/>
                <w:u w:val="single" w:color="auto"/>
              </w:rPr>
              <w:t>XX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spacing w:val="-8"/>
              </w:rPr>
              <w:t>万元整 ( ￥</w:t>
            </w:r>
            <w:r>
              <w:rPr>
                <w:spacing w:val="-45"/>
              </w:rPr>
              <w:t xml:space="preserve"> </w:t>
            </w:r>
            <w:r>
              <w:rPr>
                <w:spacing w:val="-8"/>
                <w:u w:val="single" w:color="auto"/>
              </w:rPr>
              <w:t>XX</w:t>
            </w:r>
            <w:r>
              <w:rPr>
                <w:spacing w:val="-26"/>
                <w:u w:val="single" w:color="auto"/>
              </w:rPr>
              <w:t xml:space="preserve"> </w:t>
            </w:r>
            <w:r>
              <w:rPr>
                <w:spacing w:val="-8"/>
              </w:rPr>
              <w:t>万元）</w:t>
            </w:r>
          </w:p>
        </w:tc>
        <w:tc>
          <w:tcPr>
            <w:tcW w:w="2194" w:type="dxa"/>
            <w:gridSpan w:val="2"/>
            <w:vAlign w:val="top"/>
          </w:tcPr>
          <w:p>
            <w:pPr>
              <w:pStyle w:val="6"/>
              <w:spacing w:before="99" w:line="224" w:lineRule="auto"/>
              <w:ind w:left="473"/>
            </w:pPr>
            <w:r>
              <w:rPr>
                <w:spacing w:val="8"/>
              </w:rPr>
              <w:t>贴息账户名称</w:t>
            </w:r>
          </w:p>
          <w:p>
            <w:pPr>
              <w:pStyle w:val="6"/>
              <w:spacing w:before="28" w:line="224" w:lineRule="auto"/>
              <w:ind w:left="110"/>
            </w:pPr>
            <w:r>
              <w:rPr>
                <w:spacing w:val="-2"/>
              </w:rPr>
              <w:t>（银行还本付息账户）</w:t>
            </w:r>
          </w:p>
        </w:tc>
        <w:tc>
          <w:tcPr>
            <w:tcW w:w="2860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4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66" w:line="224" w:lineRule="auto"/>
              <w:ind w:left="242"/>
            </w:pPr>
            <w:r>
              <w:rPr>
                <w:spacing w:val="4"/>
              </w:rPr>
              <w:t>开户行</w:t>
            </w:r>
          </w:p>
        </w:tc>
        <w:tc>
          <w:tcPr>
            <w:tcW w:w="290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4" w:type="dxa"/>
            <w:gridSpan w:val="2"/>
            <w:vAlign w:val="top"/>
          </w:tcPr>
          <w:p>
            <w:pPr>
              <w:pStyle w:val="6"/>
              <w:spacing w:before="166" w:line="225" w:lineRule="auto"/>
              <w:ind w:left="420"/>
            </w:pPr>
            <w:r>
              <w:rPr>
                <w:spacing w:val="7"/>
              </w:rPr>
              <w:t>贴息账号/卡号</w:t>
            </w:r>
          </w:p>
        </w:tc>
        <w:tc>
          <w:tcPr>
            <w:tcW w:w="2860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104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82" w:line="227" w:lineRule="auto"/>
              <w:ind w:left="246"/>
            </w:pPr>
            <w:r>
              <w:rPr>
                <w:spacing w:val="3"/>
              </w:rPr>
              <w:t>负责人</w:t>
            </w:r>
          </w:p>
        </w:tc>
        <w:tc>
          <w:tcPr>
            <w:tcW w:w="290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4" w:type="dxa"/>
            <w:gridSpan w:val="2"/>
            <w:vAlign w:val="top"/>
          </w:tcPr>
          <w:p>
            <w:pPr>
              <w:pStyle w:val="6"/>
              <w:spacing w:before="182" w:line="226" w:lineRule="auto"/>
              <w:ind w:left="683"/>
            </w:pPr>
            <w:r>
              <w:rPr>
                <w:spacing w:val="7"/>
              </w:rPr>
              <w:t>联系方式</w:t>
            </w:r>
          </w:p>
        </w:tc>
        <w:tc>
          <w:tcPr>
            <w:tcW w:w="2860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059" w:type="dxa"/>
            <w:gridSpan w:val="9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36" w:line="223" w:lineRule="auto"/>
              <w:ind w:left="119"/>
            </w:pPr>
            <w:r>
              <w:rPr>
                <w:spacing w:val="1"/>
              </w:rPr>
              <w:t>2023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1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月</w:t>
            </w:r>
            <w:r>
              <w:rPr>
                <w:spacing w:val="-23"/>
              </w:rPr>
              <w:t xml:space="preserve"> </w:t>
            </w:r>
            <w:r>
              <w:rPr>
                <w:spacing w:val="1"/>
              </w:rPr>
              <w:t>1 日至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6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月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30 日期间存续及新增贷款、付息及</w:t>
            </w:r>
            <w:r>
              <w:t>贴息申报情况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104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87" w:line="224" w:lineRule="auto"/>
              <w:ind w:left="133"/>
            </w:pPr>
            <w:r>
              <w:rPr>
                <w:spacing w:val="6"/>
              </w:rPr>
              <w:t>贷款银行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3" w:line="238" w:lineRule="auto"/>
              <w:ind w:left="132" w:right="138" w:firstLine="1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3"/>
              </w:rPr>
              <w:t>金额</w:t>
            </w:r>
          </w:p>
        </w:tc>
        <w:tc>
          <w:tcPr>
            <w:tcW w:w="658" w:type="dxa"/>
            <w:vAlign w:val="top"/>
          </w:tcPr>
          <w:p>
            <w:pPr>
              <w:pStyle w:val="6"/>
              <w:spacing w:before="152" w:line="239" w:lineRule="auto"/>
              <w:ind w:left="129" w:right="124" w:hanging="7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-1"/>
              </w:rPr>
              <w:t>类型</w:t>
            </w:r>
          </w:p>
        </w:tc>
        <w:tc>
          <w:tcPr>
            <w:tcW w:w="675" w:type="dxa"/>
            <w:vAlign w:val="top"/>
          </w:tcPr>
          <w:p>
            <w:pPr>
              <w:pStyle w:val="6"/>
              <w:spacing w:before="152" w:line="238" w:lineRule="auto"/>
              <w:ind w:left="127" w:right="130" w:firstLine="5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6"/>
              </w:rPr>
              <w:t>利率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51" w:line="239" w:lineRule="auto"/>
              <w:ind w:left="256" w:right="128" w:hanging="123"/>
            </w:pPr>
            <w:r>
              <w:rPr>
                <w:spacing w:val="5"/>
              </w:rPr>
              <w:t>贷款合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同号</w:t>
            </w:r>
          </w:p>
        </w:tc>
        <w:tc>
          <w:tcPr>
            <w:tcW w:w="981" w:type="dxa"/>
            <w:vAlign w:val="top"/>
          </w:tcPr>
          <w:p>
            <w:pPr>
              <w:pStyle w:val="6"/>
              <w:spacing w:before="151" w:line="239" w:lineRule="auto"/>
              <w:ind w:left="183" w:right="173" w:firstLine="1"/>
            </w:pPr>
            <w:r>
              <w:rPr>
                <w:spacing w:val="5"/>
              </w:rPr>
              <w:t>贷款资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金用途</w:t>
            </w:r>
          </w:p>
        </w:tc>
        <w:tc>
          <w:tcPr>
            <w:tcW w:w="1213" w:type="dxa"/>
            <w:vAlign w:val="top"/>
          </w:tcPr>
          <w:p>
            <w:pPr>
              <w:pStyle w:val="6"/>
              <w:spacing w:before="152" w:line="238" w:lineRule="auto"/>
              <w:ind w:left="406" w:right="184" w:hanging="201"/>
            </w:pPr>
            <w:r>
              <w:rPr>
                <w:spacing w:val="4"/>
              </w:rPr>
              <w:t>实际贷款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期限</w:t>
            </w:r>
          </w:p>
        </w:tc>
        <w:tc>
          <w:tcPr>
            <w:tcW w:w="1210" w:type="dxa"/>
            <w:vAlign w:val="top"/>
          </w:tcPr>
          <w:p>
            <w:pPr>
              <w:pStyle w:val="6"/>
              <w:spacing w:before="152" w:line="238" w:lineRule="auto"/>
              <w:ind w:left="193" w:right="179" w:firstLine="7"/>
            </w:pPr>
            <w:r>
              <w:rPr>
                <w:spacing w:val="6"/>
              </w:rPr>
              <w:t>应付贷款</w:t>
            </w:r>
            <w:r>
              <w:t xml:space="preserve"> </w:t>
            </w:r>
            <w:r>
              <w:rPr>
                <w:spacing w:val="8"/>
              </w:rPr>
              <w:t>利息金额</w:t>
            </w:r>
          </w:p>
        </w:tc>
        <w:tc>
          <w:tcPr>
            <w:tcW w:w="1650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53" w:line="238" w:lineRule="auto"/>
              <w:ind w:left="623" w:right="187" w:hanging="390"/>
            </w:pPr>
            <w:r>
              <w:rPr>
                <w:spacing w:val="3"/>
              </w:rPr>
              <w:t>申请财政贴息</w:t>
            </w:r>
            <w:r>
              <w:t xml:space="preserve"> </w:t>
            </w:r>
            <w:r>
              <w:rPr>
                <w:spacing w:val="3"/>
              </w:rPr>
              <w:t>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76" w:line="239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37" w:line="232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36" w:line="232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37" w:line="232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37" w:line="232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pStyle w:val="6"/>
              <w:spacing w:before="35" w:line="233" w:lineRule="auto"/>
              <w:ind w:left="299" w:right="184" w:hanging="103"/>
            </w:pP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月</w:t>
            </w: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2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1" w:line="225" w:lineRule="auto"/>
              <w:ind w:left="349"/>
            </w:pPr>
            <w:r>
              <w:rPr>
                <w:spacing w:val="3"/>
              </w:rPr>
              <w:t>合计</w:t>
            </w: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92" w:line="182" w:lineRule="auto"/>
        <w:ind w:left="348"/>
        <w:rPr>
          <w:sz w:val="28"/>
          <w:szCs w:val="28"/>
        </w:rPr>
      </w:pPr>
      <w:r>
        <w:rPr>
          <w:spacing w:val="-14"/>
          <w:sz w:val="28"/>
          <w:szCs w:val="28"/>
        </w:rPr>
        <w:t>—</w:t>
      </w:r>
      <w:r>
        <w:rPr>
          <w:spacing w:val="30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10</w:t>
      </w:r>
      <w:r>
        <w:rPr>
          <w:spacing w:val="24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—</w:t>
      </w:r>
    </w:p>
    <w:p>
      <w:pPr>
        <w:spacing w:line="182" w:lineRule="auto"/>
        <w:rPr>
          <w:sz w:val="28"/>
          <w:szCs w:val="28"/>
        </w:rPr>
        <w:sectPr>
          <w:footerReference r:id="rId14" w:type="default"/>
          <w:pgSz w:w="11906" w:h="16839"/>
          <w:pgMar w:top="1431" w:right="1416" w:bottom="400" w:left="1415" w:header="0" w:footer="0" w:gutter="0"/>
          <w:cols w:space="720" w:num="1"/>
        </w:sectPr>
      </w:pPr>
    </w:p>
    <w:p>
      <w:pPr>
        <w:spacing w:before="198"/>
      </w:pPr>
    </w:p>
    <w:tbl>
      <w:tblPr>
        <w:tblStyle w:val="5"/>
        <w:tblW w:w="90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685"/>
        <w:gridCol w:w="659"/>
        <w:gridCol w:w="676"/>
        <w:gridCol w:w="885"/>
        <w:gridCol w:w="982"/>
        <w:gridCol w:w="1214"/>
        <w:gridCol w:w="1211"/>
        <w:gridCol w:w="16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059" w:type="dxa"/>
            <w:gridSpan w:val="9"/>
            <w:vAlign w:val="top"/>
          </w:tcPr>
          <w:p>
            <w:pPr>
              <w:pStyle w:val="6"/>
              <w:spacing w:before="183" w:line="202" w:lineRule="auto"/>
              <w:ind w:left="137"/>
              <w:rPr>
                <w:rFonts w:ascii="微软雅黑" w:hAnsi="微软雅黑" w:eastAsia="微软雅黑" w:cs="微软雅黑"/>
              </w:rPr>
            </w:pPr>
            <w:r>
              <w:rPr>
                <w:spacing w:val="10"/>
              </w:rPr>
              <w:t>同笔贷款在相同时间段是否获得其他贷款贴</w:t>
            </w:r>
            <w:r>
              <w:rPr>
                <w:spacing w:val="9"/>
              </w:rPr>
              <w:t>息情况    是</w:t>
            </w:r>
            <w:r>
              <w:rPr>
                <w:rFonts w:ascii="微软雅黑" w:hAnsi="微软雅黑" w:eastAsia="微软雅黑" w:cs="微软雅黑"/>
                <w:spacing w:val="9"/>
              </w:rPr>
              <w:t xml:space="preserve">□          </w:t>
            </w:r>
            <w:r>
              <w:rPr>
                <w:spacing w:val="9"/>
              </w:rPr>
              <w:t>否</w:t>
            </w:r>
            <w:r>
              <w:rPr>
                <w:rFonts w:ascii="微软雅黑" w:hAnsi="微软雅黑" w:eastAsia="微软雅黑" w:cs="微软雅黑"/>
                <w:spacing w:val="9"/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0" w:type="dxa"/>
            <w:vAlign w:val="top"/>
          </w:tcPr>
          <w:p>
            <w:pPr>
              <w:pStyle w:val="6"/>
              <w:spacing w:before="180" w:line="224" w:lineRule="auto"/>
              <w:ind w:left="139"/>
            </w:pPr>
            <w:r>
              <w:rPr>
                <w:spacing w:val="6"/>
              </w:rPr>
              <w:t>贷款银行</w:t>
            </w:r>
          </w:p>
        </w:tc>
        <w:tc>
          <w:tcPr>
            <w:tcW w:w="685" w:type="dxa"/>
            <w:vAlign w:val="top"/>
          </w:tcPr>
          <w:p>
            <w:pPr>
              <w:pStyle w:val="6"/>
              <w:spacing w:before="43" w:line="238" w:lineRule="auto"/>
              <w:ind w:left="136" w:right="135" w:firstLine="1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3"/>
              </w:rPr>
              <w:t>金额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43" w:line="238" w:lineRule="auto"/>
              <w:ind w:left="132" w:right="122" w:hanging="7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-1"/>
              </w:rPr>
              <w:t>类型</w:t>
            </w:r>
          </w:p>
        </w:tc>
        <w:tc>
          <w:tcPr>
            <w:tcW w:w="676" w:type="dxa"/>
            <w:vAlign w:val="top"/>
          </w:tcPr>
          <w:p>
            <w:pPr>
              <w:pStyle w:val="6"/>
              <w:spacing w:before="43" w:line="238" w:lineRule="auto"/>
              <w:ind w:left="130" w:right="128" w:firstLine="5"/>
            </w:pPr>
            <w:r>
              <w:rPr>
                <w:spacing w:val="3"/>
              </w:rPr>
              <w:t>贷款</w:t>
            </w:r>
            <w:r>
              <w:t xml:space="preserve"> </w:t>
            </w:r>
            <w:r>
              <w:rPr>
                <w:spacing w:val="6"/>
              </w:rPr>
              <w:t>利率</w:t>
            </w:r>
          </w:p>
        </w:tc>
        <w:tc>
          <w:tcPr>
            <w:tcW w:w="885" w:type="dxa"/>
            <w:vAlign w:val="top"/>
          </w:tcPr>
          <w:p>
            <w:pPr>
              <w:pStyle w:val="6"/>
              <w:spacing w:before="43" w:line="238" w:lineRule="auto"/>
              <w:ind w:left="131" w:right="128" w:hanging="1"/>
            </w:pPr>
            <w:r>
              <w:rPr>
                <w:spacing w:val="6"/>
              </w:rPr>
              <w:t>其他贷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款贴息</w:t>
            </w:r>
          </w:p>
        </w:tc>
        <w:tc>
          <w:tcPr>
            <w:tcW w:w="982" w:type="dxa"/>
            <w:vAlign w:val="top"/>
          </w:tcPr>
          <w:p>
            <w:pPr>
              <w:pStyle w:val="6"/>
              <w:spacing w:before="42" w:line="238" w:lineRule="auto"/>
              <w:ind w:left="183" w:right="174" w:hanging="2"/>
            </w:pPr>
            <w:r>
              <w:rPr>
                <w:spacing w:val="7"/>
              </w:rPr>
              <w:t>贴息资</w:t>
            </w:r>
            <w:r>
              <w:t xml:space="preserve"> </w:t>
            </w:r>
            <w:r>
              <w:rPr>
                <w:spacing w:val="6"/>
              </w:rPr>
              <w:t>金来源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43" w:line="238" w:lineRule="auto"/>
              <w:ind w:left="405" w:right="185" w:hanging="201"/>
            </w:pPr>
            <w:r>
              <w:rPr>
                <w:spacing w:val="4"/>
              </w:rPr>
              <w:t>实际贴息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期限</w:t>
            </w:r>
          </w:p>
        </w:tc>
        <w:tc>
          <w:tcPr>
            <w:tcW w:w="1211" w:type="dxa"/>
            <w:vAlign w:val="top"/>
          </w:tcPr>
          <w:p>
            <w:pPr>
              <w:pStyle w:val="6"/>
              <w:spacing w:before="43" w:line="238" w:lineRule="auto"/>
              <w:ind w:left="403" w:right="182" w:hanging="199"/>
            </w:pPr>
            <w:r>
              <w:rPr>
                <w:spacing w:val="4"/>
              </w:rPr>
              <w:t>实获贴息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金额</w:t>
            </w:r>
          </w:p>
        </w:tc>
        <w:tc>
          <w:tcPr>
            <w:tcW w:w="1647" w:type="dxa"/>
            <w:vAlign w:val="top"/>
          </w:tcPr>
          <w:p>
            <w:pPr>
              <w:pStyle w:val="6"/>
              <w:spacing w:before="43" w:line="225" w:lineRule="auto"/>
              <w:ind w:left="146"/>
            </w:pPr>
            <w:r>
              <w:rPr>
                <w:spacing w:val="-2"/>
              </w:rPr>
              <w:t>进展（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申报中/</w:t>
            </w:r>
          </w:p>
          <w:p>
            <w:pPr>
              <w:pStyle w:val="6"/>
              <w:spacing w:before="27" w:line="225" w:lineRule="auto"/>
              <w:ind w:left="443"/>
            </w:pPr>
            <w:r>
              <w:rPr>
                <w:spacing w:val="-2"/>
              </w:rPr>
              <w:t>已获得）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110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9" w:lineRule="auto"/>
              <w:ind w:left="359" w:right="129" w:hanging="193"/>
            </w:pPr>
            <w:r>
              <w:rPr>
                <w:spacing w:val="-1"/>
              </w:rPr>
              <w:t>申报主体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意见</w:t>
            </w:r>
          </w:p>
        </w:tc>
        <w:tc>
          <w:tcPr>
            <w:tcW w:w="7959" w:type="dxa"/>
            <w:gridSpan w:val="8"/>
            <w:vAlign w:val="top"/>
          </w:tcPr>
          <w:p>
            <w:pPr>
              <w:pStyle w:val="6"/>
              <w:spacing w:before="37" w:line="241" w:lineRule="auto"/>
              <w:ind w:left="111" w:right="108" w:hanging="1"/>
            </w:pPr>
            <w:r>
              <w:rPr>
                <w:u w:val="single" w:color="auto"/>
              </w:rPr>
              <w:t>XX</w:t>
            </w:r>
            <w:r>
              <w:rPr>
                <w:spacing w:val="-10"/>
                <w:u w:val="single" w:color="auto"/>
              </w:rPr>
              <w:t xml:space="preserve"> </w:t>
            </w:r>
            <w:r>
              <w:rPr>
                <w:spacing w:val="7"/>
              </w:rPr>
              <w:t>于</w:t>
            </w:r>
            <w:r>
              <w:rPr>
                <w:spacing w:val="-35"/>
              </w:rPr>
              <w:t xml:space="preserve"> </w:t>
            </w:r>
            <w:r>
              <w:rPr>
                <w:u w:val="single" w:color="auto"/>
              </w:rPr>
              <w:t>XX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spacing w:val="7"/>
              </w:rP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u w:val="single" w:color="auto"/>
              </w:rPr>
              <w:t>XX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spacing w:val="7"/>
              </w:rPr>
              <w:t>月</w:t>
            </w:r>
            <w:r>
              <w:rPr>
                <w:spacing w:val="-37"/>
              </w:rPr>
              <w:t xml:space="preserve"> </w:t>
            </w:r>
            <w:r>
              <w:rPr>
                <w:u w:val="single" w:color="auto"/>
              </w:rPr>
              <w:t>XX</w:t>
            </w:r>
            <w:r>
              <w:rPr>
                <w:spacing w:val="-41"/>
                <w:u w:val="single" w:color="auto"/>
              </w:rPr>
              <w:t xml:space="preserve"> </w:t>
            </w:r>
            <w:r>
              <w:rPr>
                <w:spacing w:val="-53"/>
              </w:rPr>
              <w:t xml:space="preserve"> </w:t>
            </w:r>
            <w:r>
              <w:rPr>
                <w:spacing w:val="7"/>
              </w:rPr>
              <w:t>日获得银行贷款</w:t>
            </w:r>
            <w:r>
              <w:rPr>
                <w:spacing w:val="-31"/>
              </w:rPr>
              <w:t xml:space="preserve"> </w:t>
            </w:r>
            <w:r>
              <w:rPr>
                <w:u w:val="single" w:color="auto"/>
              </w:rPr>
              <w:t>xxx</w:t>
            </w:r>
            <w:r>
              <w:rPr>
                <w:spacing w:val="-24"/>
                <w:u w:val="single" w:color="auto"/>
              </w:rPr>
              <w:t xml:space="preserve"> </w:t>
            </w:r>
            <w:r>
              <w:rPr>
                <w:spacing w:val="7"/>
              </w:rPr>
              <w:t>万元，用于</w:t>
            </w:r>
            <w:r>
              <w:rPr>
                <w:spacing w:val="-33"/>
              </w:rPr>
              <w:t xml:space="preserve"> </w:t>
            </w:r>
            <w:r>
              <w:rPr>
                <w:u w:val="single" w:color="auto"/>
              </w:rPr>
              <w:t>xxx</w:t>
            </w:r>
            <w:r>
              <w:rPr>
                <w:spacing w:val="7"/>
              </w:rPr>
              <w:t>，贷款符合广东省现代设施</w:t>
            </w:r>
            <w:r>
              <w:t xml:space="preserve"> </w:t>
            </w:r>
            <w:r>
              <w:rPr>
                <w:spacing w:val="11"/>
              </w:rPr>
              <w:t>农业建设贷款贴息政策有关要求，现申报贷款贴息资金</w:t>
            </w:r>
            <w:r>
              <w:rPr>
                <w:spacing w:val="-33"/>
              </w:rPr>
              <w:t xml:space="preserve"> </w:t>
            </w:r>
            <w:r>
              <w:rPr>
                <w:u w:val="single" w:color="auto"/>
              </w:rPr>
              <w:t>xx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spacing w:val="11"/>
              </w:rPr>
              <w:t>万元（含预贴息</w:t>
            </w:r>
            <w:r>
              <w:rPr>
                <w:spacing w:val="10"/>
              </w:rPr>
              <w:t>金额</w:t>
            </w:r>
            <w:r>
              <w:rPr>
                <w:spacing w:val="-10"/>
              </w:rPr>
              <w:t>）</w:t>
            </w:r>
            <w:r>
              <w:rPr>
                <w:spacing w:val="-56"/>
              </w:rPr>
              <w:t xml:space="preserve"> </w:t>
            </w:r>
            <w:r>
              <w:rPr>
                <w:spacing w:val="-10"/>
              </w:rPr>
              <w:t>，</w:t>
            </w:r>
            <w:r>
              <w:t xml:space="preserve"> </w:t>
            </w:r>
            <w:r>
              <w:rPr>
                <w:spacing w:val="9"/>
              </w:rPr>
              <w:t>并就申报事项出具《申报主体法律承诺书》，愿承担全部法律责任和后果。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5" w:lineRule="auto"/>
              <w:ind w:left="2838"/>
            </w:pPr>
            <w:r>
              <w:rPr>
                <w:spacing w:val="12"/>
              </w:rPr>
              <w:t>（盖公章）</w:t>
            </w:r>
          </w:p>
          <w:p>
            <w:pPr>
              <w:pStyle w:val="6"/>
              <w:spacing w:before="29" w:line="225" w:lineRule="auto"/>
              <w:ind w:left="2958"/>
            </w:pPr>
            <w:r>
              <w:rPr>
                <w:spacing w:val="7"/>
              </w:rPr>
              <w:t>负责人签字（盖法人章/手印</w:t>
            </w:r>
            <w:r>
              <w:rPr>
                <w:spacing w:val="5"/>
              </w:rPr>
              <w:t>）：</w:t>
            </w:r>
          </w:p>
          <w:p>
            <w:pPr>
              <w:pStyle w:val="6"/>
              <w:spacing w:before="27" w:line="217" w:lineRule="auto"/>
              <w:ind w:left="5784"/>
            </w:pPr>
            <w:r>
              <w:rPr>
                <w:spacing w:val="-4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4"/>
              </w:rPr>
              <w:t>月</w:t>
            </w:r>
            <w:r>
              <w:rPr>
                <w:spacing w:val="15"/>
              </w:rPr>
              <w:t xml:space="preserve">     </w:t>
            </w:r>
            <w:r>
              <w:rPr>
                <w:spacing w:val="-4"/>
              </w:rPr>
              <w:t>日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78" w:line="228" w:lineRule="auto"/>
        <w:ind w:left="843" w:right="111" w:hanging="720"/>
        <w:rPr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注：</w:t>
      </w:r>
      <w:r>
        <w:rPr>
          <w:spacing w:val="-1"/>
          <w:sz w:val="24"/>
          <w:szCs w:val="24"/>
        </w:rPr>
        <w:t>1.申报主体类型包括：农户、家庭农场、农民合</w:t>
      </w:r>
      <w:r>
        <w:rPr>
          <w:spacing w:val="-2"/>
          <w:sz w:val="24"/>
          <w:szCs w:val="24"/>
        </w:rPr>
        <w:t>作社、农业企业以及农业社会化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服务组织、农村集体经济组织等各类农业经营主体；</w:t>
      </w:r>
    </w:p>
    <w:p>
      <w:pPr>
        <w:pStyle w:val="2"/>
        <w:spacing w:before="32" w:line="227" w:lineRule="auto"/>
        <w:ind w:left="847" w:right="109" w:hanging="238"/>
        <w:rPr>
          <w:sz w:val="24"/>
          <w:szCs w:val="24"/>
        </w:rPr>
      </w:pPr>
      <w:r>
        <w:rPr>
          <w:spacing w:val="-2"/>
          <w:sz w:val="24"/>
          <w:szCs w:val="24"/>
        </w:rPr>
        <w:t>2.建设项目类型包括：设施种植、设施畜牧、设施渔业、产地加工仓储保鲜冷链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物流设施、粮食产地烘干设施；</w:t>
      </w:r>
    </w:p>
    <w:p>
      <w:pPr>
        <w:pStyle w:val="2"/>
        <w:spacing w:before="244" w:line="214" w:lineRule="auto"/>
        <w:ind w:left="619"/>
        <w:rPr>
          <w:rFonts w:ascii="楷体" w:hAnsi="楷体" w:eastAsia="楷体" w:cs="楷体"/>
          <w:sz w:val="24"/>
          <w:szCs w:val="24"/>
        </w:rPr>
      </w:pPr>
      <w:r>
        <w:rPr>
          <w:spacing w:val="-1"/>
          <w:sz w:val="24"/>
          <w:szCs w:val="24"/>
        </w:rPr>
        <w:t>3.贴息账户原则上为该申报主体在贷款银行</w:t>
      </w:r>
      <w:r>
        <w:rPr>
          <w:rFonts w:ascii="楷体" w:hAnsi="楷体" w:eastAsia="楷体" w:cs="楷体"/>
          <w:spacing w:val="-1"/>
          <w:sz w:val="24"/>
          <w:szCs w:val="24"/>
        </w:rPr>
        <w:t>的还本付息账</w:t>
      </w:r>
      <w:r>
        <w:rPr>
          <w:rFonts w:ascii="楷体" w:hAnsi="楷体" w:eastAsia="楷体" w:cs="楷体"/>
          <w:spacing w:val="-2"/>
          <w:sz w:val="24"/>
          <w:szCs w:val="24"/>
        </w:rPr>
        <w:t>户。</w:t>
      </w:r>
    </w:p>
    <w:p>
      <w:pPr>
        <w:spacing w:line="214" w:lineRule="auto"/>
        <w:rPr>
          <w:rFonts w:ascii="楷体" w:hAnsi="楷体" w:eastAsia="楷体" w:cs="楷体"/>
          <w:sz w:val="24"/>
          <w:szCs w:val="24"/>
        </w:rPr>
        <w:sectPr>
          <w:footerReference r:id="rId15" w:type="default"/>
          <w:pgSz w:w="11906" w:h="16839"/>
          <w:pgMar w:top="1431" w:right="1421" w:bottom="1546" w:left="1420" w:header="0" w:footer="1273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0" w:line="230" w:lineRule="auto"/>
        <w:ind w:left="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1-2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39" w:line="603" w:lineRule="exact"/>
        <w:ind w:left="2484"/>
        <w:outlineLvl w:val="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申报主体法律承诺书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9"/>
      </w:pPr>
      <w:r>
        <w:rPr>
          <w:u w:val="single" w:color="auto"/>
        </w:rPr>
        <w:t>XX</w:t>
      </w:r>
      <w:r>
        <w:rPr>
          <w:spacing w:val="-54"/>
          <w:u w:val="single" w:color="auto"/>
        </w:rPr>
        <w:t xml:space="preserve"> </w:t>
      </w:r>
      <w:r>
        <w:rPr>
          <w:spacing w:val="2"/>
        </w:rPr>
        <w:t>县（市、</w:t>
      </w:r>
      <w:r>
        <w:rPr>
          <w:spacing w:val="-85"/>
        </w:rPr>
        <w:t xml:space="preserve"> </w:t>
      </w:r>
      <w:r>
        <w:rPr>
          <w:spacing w:val="2"/>
        </w:rPr>
        <w:t>区）农业农村部门：</w:t>
      </w:r>
    </w:p>
    <w:p>
      <w:pPr>
        <w:pStyle w:val="2"/>
        <w:spacing w:before="198" w:line="327" w:lineRule="auto"/>
        <w:ind w:left="19" w:right="95" w:firstLine="630"/>
        <w:jc w:val="both"/>
      </w:pPr>
      <w:r>
        <w:rPr>
          <w:spacing w:val="5"/>
        </w:rPr>
        <w:t>本主体（农户、企业、合作社、家庭农场等）已充分了解广</w:t>
      </w:r>
      <w:r>
        <w:t xml:space="preserve"> </w:t>
      </w:r>
      <w:r>
        <w:rPr>
          <w:spacing w:val="5"/>
        </w:rPr>
        <w:t>东省现代设施农业建设贷款贴息政策有关规定和要求，现就申报</w:t>
      </w:r>
      <w:r>
        <w:t xml:space="preserve"> </w:t>
      </w:r>
      <w:r>
        <w:rPr>
          <w:spacing w:val="6"/>
        </w:rPr>
        <w:t>事项作出如下法律承诺：</w:t>
      </w:r>
    </w:p>
    <w:p>
      <w:pPr>
        <w:pStyle w:val="2"/>
        <w:spacing w:before="53" w:line="324" w:lineRule="auto"/>
        <w:ind w:right="56" w:firstLine="670"/>
      </w:pPr>
      <w:r>
        <w:rPr>
          <w:spacing w:val="5"/>
        </w:rPr>
        <w:t>1.本主体（农户、企业、合作社、家庭农场等）合法经营，</w:t>
      </w:r>
      <w:r>
        <w:rPr>
          <w:spacing w:val="12"/>
        </w:rPr>
        <w:t xml:space="preserve"> </w:t>
      </w:r>
      <w:r>
        <w:rPr>
          <w:spacing w:val="9"/>
        </w:rPr>
        <w:t>信用状况良好，非涉黑、涉恶、失信联合惩戒对象。</w:t>
      </w:r>
    </w:p>
    <w:p>
      <w:pPr>
        <w:pStyle w:val="2"/>
        <w:spacing w:before="48" w:line="331" w:lineRule="auto"/>
        <w:ind w:left="9" w:right="66" w:firstLine="653"/>
      </w:pPr>
      <w:r>
        <w:rPr>
          <w:spacing w:val="4"/>
        </w:rPr>
        <w:t>2.本主体（农户、企业、合作社、家庭农场等）申报贷款贴</w:t>
      </w:r>
      <w:r>
        <w:rPr>
          <w:spacing w:val="6"/>
        </w:rPr>
        <w:t xml:space="preserve"> </w:t>
      </w:r>
      <w:r>
        <w:rPr>
          <w:spacing w:val="5"/>
        </w:rPr>
        <w:t>息与贴息范围相符合，网上申报材料与书面申报材料相一致，规</w:t>
      </w:r>
      <w:r>
        <w:rPr>
          <w:spacing w:val="10"/>
        </w:rPr>
        <w:t xml:space="preserve"> </w:t>
      </w:r>
      <w:r>
        <w:rPr>
          <w:spacing w:val="-5"/>
        </w:rPr>
        <w:t>划、用地、环保等相关建设手续齐备，贷款资金重点用于满</w:t>
      </w:r>
      <w:r>
        <w:rPr>
          <w:spacing w:val="-6"/>
        </w:rPr>
        <w:t>足现代</w:t>
      </w:r>
      <w:r>
        <w:t xml:space="preserve"> </w:t>
      </w:r>
      <w:r>
        <w:rPr>
          <w:spacing w:val="-5"/>
        </w:rPr>
        <w:t>设施农业生产经营所必需的基础设施、固定资产设备投资等方面。</w:t>
      </w:r>
    </w:p>
    <w:p>
      <w:pPr>
        <w:pStyle w:val="2"/>
        <w:spacing w:before="49" w:line="328" w:lineRule="auto"/>
        <w:ind w:left="14" w:right="97" w:firstLine="660"/>
      </w:pPr>
      <w:r>
        <w:rPr>
          <w:spacing w:val="4"/>
        </w:rPr>
        <w:t>3.本主体（农户、企业、合作社、家庭农场等</w:t>
      </w:r>
      <w:r>
        <w:rPr>
          <w:spacing w:val="3"/>
        </w:rPr>
        <w:t>）申报的贴息</w:t>
      </w:r>
      <w:r>
        <w:t xml:space="preserve"> </w:t>
      </w:r>
      <w:r>
        <w:rPr>
          <w:spacing w:val="10"/>
        </w:rPr>
        <w:t>贷款未曾获得过各级部门的财政贴息资金补助/已获得</w:t>
      </w:r>
      <w:r>
        <w:rPr>
          <w:spacing w:val="-58"/>
        </w:rPr>
        <w:t xml:space="preserve"> </w:t>
      </w:r>
      <w:r>
        <w:t>XXX</w:t>
      </w:r>
      <w:r>
        <w:rPr>
          <w:spacing w:val="-60"/>
        </w:rPr>
        <w:t xml:space="preserve"> </w:t>
      </w:r>
      <w:r>
        <w:rPr>
          <w:spacing w:val="10"/>
        </w:rPr>
        <w:t>部门</w:t>
      </w:r>
      <w:r>
        <w:t xml:space="preserve"> </w:t>
      </w:r>
      <w:r>
        <w:rPr>
          <w:spacing w:val="5"/>
        </w:rPr>
        <w:t>的财政贴息资金补助，详见附件</w:t>
      </w:r>
      <w:r>
        <w:rPr>
          <w:spacing w:val="-30"/>
        </w:rPr>
        <w:t xml:space="preserve"> </w:t>
      </w:r>
      <w:r>
        <w:rPr>
          <w:spacing w:val="5"/>
        </w:rPr>
        <w:t>1-2。</w:t>
      </w:r>
    </w:p>
    <w:p>
      <w:pPr>
        <w:pStyle w:val="2"/>
        <w:spacing w:before="55" w:line="327" w:lineRule="auto"/>
        <w:ind w:left="13" w:right="6" w:firstLine="648"/>
      </w:pPr>
      <w:r>
        <w:rPr>
          <w:spacing w:val="4"/>
        </w:rPr>
        <w:t>4.本主体（农户、企业、合作社、家庭农场等）提交的申报</w:t>
      </w:r>
      <w:r>
        <w:rPr>
          <w:spacing w:val="7"/>
        </w:rPr>
        <w:t xml:space="preserve"> </w:t>
      </w:r>
      <w:r>
        <w:rPr>
          <w:spacing w:val="-3"/>
        </w:rPr>
        <w:t>材料真实、完整、准确、合法、有效，无欺瞒、舞弊和作假行为。</w:t>
      </w:r>
      <w:r>
        <w:rPr>
          <w:spacing w:val="12"/>
        </w:rPr>
        <w:t xml:space="preserve"> </w:t>
      </w:r>
      <w:r>
        <w:rPr>
          <w:spacing w:val="8"/>
        </w:rPr>
        <w:t>你单位有权保留提交的申报材料。</w:t>
      </w:r>
    </w:p>
    <w:p>
      <w:pPr>
        <w:pStyle w:val="2"/>
        <w:spacing w:before="56" w:line="327" w:lineRule="auto"/>
        <w:ind w:left="7" w:firstLine="659"/>
      </w:pPr>
      <w:r>
        <w:rPr>
          <w:spacing w:val="4"/>
        </w:rPr>
        <w:t>5.本主体（农户、企业、合作社、家庭农场等）授权你单位</w:t>
      </w:r>
      <w:r>
        <w:rPr>
          <w:spacing w:val="2"/>
        </w:rPr>
        <w:t xml:space="preserve"> </w:t>
      </w:r>
      <w:r>
        <w:rPr>
          <w:spacing w:val="-2"/>
        </w:rPr>
        <w:t>在审查或检查过程中，可通过相关渠道包括但不限于工商</w:t>
      </w:r>
      <w:r>
        <w:rPr>
          <w:spacing w:val="-3"/>
        </w:rPr>
        <w:t>、司法、</w:t>
      </w:r>
      <w:r>
        <w:t xml:space="preserve"> </w:t>
      </w:r>
      <w:r>
        <w:rPr>
          <w:spacing w:val="9"/>
        </w:rPr>
        <w:t>银行等单位进行信息查询，并有权保存查询结果。</w:t>
      </w:r>
    </w:p>
    <w:p>
      <w:pPr>
        <w:spacing w:line="327" w:lineRule="auto"/>
        <w:sectPr>
          <w:footerReference r:id="rId16" w:type="default"/>
          <w:pgSz w:w="11906" w:h="16839"/>
          <w:pgMar w:top="1431" w:right="1435" w:bottom="1546" w:left="1533" w:header="0" w:footer="1273" w:gutter="0"/>
          <w:cols w:space="720" w:num="1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101" w:line="334" w:lineRule="auto"/>
        <w:ind w:right="81" w:firstLine="657"/>
        <w:jc w:val="both"/>
      </w:pPr>
      <w:r>
        <w:rPr>
          <w:spacing w:val="4"/>
        </w:rPr>
        <w:t xml:space="preserve">6.本主体（农户、企业、合作社、家庭农场等）申报的贴息 </w:t>
      </w:r>
      <w:r>
        <w:rPr>
          <w:spacing w:val="-2"/>
        </w:rPr>
        <w:t>贷款中，截至</w:t>
      </w:r>
      <w:r>
        <w:rPr>
          <w:spacing w:val="-61"/>
        </w:rPr>
        <w:t xml:space="preserve"> </w:t>
      </w:r>
      <w:r>
        <w:rPr>
          <w:spacing w:val="-2"/>
          <w:u w:val="single" w:color="auto"/>
        </w:rPr>
        <w:t>XX</w:t>
      </w:r>
      <w:r>
        <w:rPr>
          <w:spacing w:val="-58"/>
          <w:u w:val="single" w:color="auto"/>
        </w:rPr>
        <w:t xml:space="preserve"> </w:t>
      </w:r>
      <w:r>
        <w:rPr>
          <w:spacing w:val="-2"/>
        </w:rPr>
        <w:t>年</w:t>
      </w:r>
      <w:r>
        <w:rPr>
          <w:spacing w:val="-61"/>
        </w:rPr>
        <w:t xml:space="preserve"> </w:t>
      </w:r>
      <w:r>
        <w:rPr>
          <w:spacing w:val="-2"/>
          <w:u w:val="single" w:color="auto"/>
        </w:rPr>
        <w:t>XX</w:t>
      </w:r>
      <w:r>
        <w:rPr>
          <w:spacing w:val="-43"/>
          <w:u w:val="single" w:color="auto"/>
        </w:rPr>
        <w:t xml:space="preserve"> </w:t>
      </w:r>
      <w:r>
        <w:rPr>
          <w:spacing w:val="-2"/>
        </w:rPr>
        <w:t>月有</w:t>
      </w:r>
      <w:r>
        <w:rPr>
          <w:spacing w:val="-61"/>
        </w:rPr>
        <w:t xml:space="preserve"> </w:t>
      </w:r>
      <w:r>
        <w:rPr>
          <w:spacing w:val="-2"/>
          <w:u w:val="single" w:color="auto"/>
        </w:rPr>
        <w:t>XX</w:t>
      </w:r>
      <w:r>
        <w:rPr>
          <w:spacing w:val="-52"/>
          <w:u w:val="single" w:color="auto"/>
        </w:rPr>
        <w:t xml:space="preserve"> </w:t>
      </w:r>
      <w:r>
        <w:rPr>
          <w:spacing w:val="-2"/>
        </w:rPr>
        <w:t>笔贷款未到期，</w:t>
      </w:r>
      <w:r>
        <w:rPr>
          <w:spacing w:val="-2"/>
          <w:u w:val="single" w:color="auto"/>
        </w:rPr>
        <w:t>XX</w:t>
      </w:r>
      <w:r>
        <w:rPr>
          <w:spacing w:val="-56"/>
          <w:u w:val="single" w:color="auto"/>
        </w:rPr>
        <w:t xml:space="preserve"> </w:t>
      </w:r>
      <w:r>
        <w:rPr>
          <w:spacing w:val="-2"/>
        </w:rPr>
        <w:t>年</w:t>
      </w:r>
      <w:r>
        <w:rPr>
          <w:spacing w:val="-61"/>
        </w:rPr>
        <w:t xml:space="preserve"> </w:t>
      </w:r>
      <w:r>
        <w:rPr>
          <w:spacing w:val="-2"/>
          <w:u w:val="single" w:color="auto"/>
        </w:rPr>
        <w:t>XX</w:t>
      </w:r>
      <w:r>
        <w:rPr>
          <w:spacing w:val="-45"/>
          <w:u w:val="single" w:color="auto"/>
        </w:rPr>
        <w:t xml:space="preserve"> </w:t>
      </w:r>
      <w:r>
        <w:rPr>
          <w:spacing w:val="-2"/>
        </w:rPr>
        <w:t>月</w:t>
      </w:r>
      <w:r>
        <w:rPr>
          <w:spacing w:val="-61"/>
        </w:rPr>
        <w:t xml:space="preserve"> </w:t>
      </w:r>
      <w:r>
        <w:rPr>
          <w:spacing w:val="-3"/>
          <w:u w:val="single" w:color="auto"/>
        </w:rPr>
        <w:t>XX</w:t>
      </w:r>
      <w:r>
        <w:rPr>
          <w:spacing w:val="-72"/>
          <w:u w:val="single" w:color="auto"/>
        </w:rPr>
        <w:t xml:space="preserve"> </w:t>
      </w:r>
      <w:r>
        <w:rPr>
          <w:spacing w:val="-83"/>
        </w:rPr>
        <w:t xml:space="preserve"> </w:t>
      </w:r>
      <w:r>
        <w:rPr>
          <w:spacing w:val="-3"/>
        </w:rPr>
        <w:t>日</w:t>
      </w:r>
      <w:r>
        <w:t xml:space="preserve"> </w:t>
      </w:r>
      <w:r>
        <w:rPr>
          <w:spacing w:val="5"/>
        </w:rPr>
        <w:t>至</w:t>
      </w:r>
      <w:r>
        <w:rPr>
          <w:spacing w:val="-61"/>
        </w:rPr>
        <w:t xml:space="preserve"> </w:t>
      </w:r>
      <w:r>
        <w:rPr>
          <w:u w:val="single" w:color="auto"/>
        </w:rPr>
        <w:t>XX</w:t>
      </w:r>
      <w:r>
        <w:rPr>
          <w:spacing w:val="-56"/>
          <w:u w:val="single" w:color="auto"/>
        </w:rPr>
        <w:t xml:space="preserve"> </w:t>
      </w:r>
      <w:r>
        <w:rPr>
          <w:spacing w:val="5"/>
        </w:rPr>
        <w:t>年</w:t>
      </w:r>
      <w:r>
        <w:rPr>
          <w:spacing w:val="-58"/>
        </w:rPr>
        <w:t xml:space="preserve"> </w:t>
      </w:r>
      <w:r>
        <w:rPr>
          <w:u w:val="single" w:color="auto"/>
        </w:rPr>
        <w:t>XX</w:t>
      </w:r>
      <w:r>
        <w:rPr>
          <w:spacing w:val="-43"/>
          <w:u w:val="single" w:color="auto"/>
        </w:rPr>
        <w:t xml:space="preserve"> </w:t>
      </w:r>
      <w:r>
        <w:rPr>
          <w:spacing w:val="5"/>
        </w:rPr>
        <w:t>月</w:t>
      </w:r>
      <w:r>
        <w:rPr>
          <w:spacing w:val="-59"/>
        </w:rPr>
        <w:t xml:space="preserve"> </w:t>
      </w:r>
      <w:r>
        <w:rPr>
          <w:u w:val="single" w:color="auto"/>
        </w:rPr>
        <w:t>XX</w:t>
      </w:r>
      <w:r>
        <w:rPr>
          <w:spacing w:val="-73"/>
          <w:u w:val="single" w:color="auto"/>
        </w:rPr>
        <w:t xml:space="preserve"> </w:t>
      </w:r>
      <w:r>
        <w:rPr>
          <w:spacing w:val="-81"/>
        </w:rPr>
        <w:t xml:space="preserve"> </w:t>
      </w:r>
      <w:r>
        <w:rPr>
          <w:spacing w:val="5"/>
        </w:rPr>
        <w:t>日期间产生的贷款利息请予按贴息标准进行预</w:t>
      </w:r>
      <w:r>
        <w:t xml:space="preserve"> </w:t>
      </w:r>
      <w:r>
        <w:rPr>
          <w:spacing w:val="5"/>
        </w:rPr>
        <w:t>补贴。在此期间，若发生提前结清贷款等特殊情况导致实际应补</w:t>
      </w:r>
      <w:r>
        <w:rPr>
          <w:spacing w:val="9"/>
        </w:rPr>
        <w:t xml:space="preserve"> </w:t>
      </w:r>
      <w:r>
        <w:rPr>
          <w:spacing w:val="5"/>
        </w:rPr>
        <w:t>贴利息小于预补贴利息金额的，本企业在</w:t>
      </w:r>
      <w:r>
        <w:rPr>
          <w:spacing w:val="-61"/>
        </w:rPr>
        <w:t xml:space="preserve"> </w:t>
      </w:r>
      <w:r>
        <w:rPr>
          <w:u w:val="single" w:color="auto"/>
        </w:rPr>
        <w:t>XX</w:t>
      </w:r>
      <w:r>
        <w:rPr>
          <w:spacing w:val="-53"/>
          <w:u w:val="single" w:color="auto"/>
        </w:rPr>
        <w:t xml:space="preserve"> </w:t>
      </w:r>
      <w:r>
        <w:rPr>
          <w:spacing w:val="5"/>
        </w:rPr>
        <w:t>年</w:t>
      </w:r>
      <w:r>
        <w:rPr>
          <w:spacing w:val="-61"/>
        </w:rPr>
        <w:t xml:space="preserve"> </w:t>
      </w:r>
      <w:r>
        <w:rPr>
          <w:u w:val="single" w:color="auto"/>
        </w:rPr>
        <w:t>XX</w:t>
      </w:r>
      <w:r>
        <w:rPr>
          <w:spacing w:val="-43"/>
          <w:u w:val="single" w:color="auto"/>
        </w:rPr>
        <w:t xml:space="preserve"> </w:t>
      </w:r>
      <w:r>
        <w:rPr>
          <w:spacing w:val="5"/>
        </w:rPr>
        <w:t>月</w:t>
      </w:r>
      <w:r>
        <w:rPr>
          <w:spacing w:val="-59"/>
        </w:rPr>
        <w:t xml:space="preserve"> </w:t>
      </w:r>
      <w:r>
        <w:rPr>
          <w:u w:val="single" w:color="auto"/>
        </w:rPr>
        <w:t>XX</w:t>
      </w:r>
      <w:r>
        <w:rPr>
          <w:spacing w:val="-72"/>
          <w:u w:val="single" w:color="auto"/>
        </w:rPr>
        <w:t xml:space="preserve"> </w:t>
      </w:r>
      <w:r>
        <w:rPr>
          <w:spacing w:val="-82"/>
        </w:rPr>
        <w:t xml:space="preserve"> </w:t>
      </w:r>
      <w:r>
        <w:rPr>
          <w:spacing w:val="5"/>
        </w:rPr>
        <w:t>日前按</w:t>
      </w:r>
      <w:r>
        <w:t xml:space="preserve"> </w:t>
      </w:r>
      <w:r>
        <w:rPr>
          <w:spacing w:val="5"/>
        </w:rPr>
        <w:t>原渠道主动退回多补贴的利息，并将银行凭证提交给你单位经办</w:t>
      </w:r>
      <w:r>
        <w:rPr>
          <w:spacing w:val="9"/>
        </w:rPr>
        <w:t xml:space="preserve"> </w:t>
      </w:r>
      <w:r>
        <w:rPr>
          <w:spacing w:val="2"/>
        </w:rPr>
        <w:t>人员。</w:t>
      </w:r>
    </w:p>
    <w:p>
      <w:pPr>
        <w:pStyle w:val="2"/>
        <w:spacing w:before="46" w:line="330" w:lineRule="auto"/>
        <w:ind w:left="2" w:firstLine="654"/>
        <w:jc w:val="both"/>
      </w:pPr>
      <w:r>
        <w:rPr>
          <w:spacing w:val="4"/>
        </w:rPr>
        <w:t xml:space="preserve">7.本主体（农户、企业、合作社、家庭农场等）自愿接受各 </w:t>
      </w:r>
      <w:r>
        <w:rPr>
          <w:spacing w:val="17"/>
        </w:rPr>
        <w:t>级农业农村部门、财政部门或委托的第三方机构对项目</w:t>
      </w:r>
      <w:r>
        <w:rPr>
          <w:spacing w:val="16"/>
        </w:rPr>
        <w:t>建设内</w:t>
      </w:r>
      <w:r>
        <w:t xml:space="preserve"> </w:t>
      </w:r>
      <w:r>
        <w:rPr>
          <w:spacing w:val="-3"/>
        </w:rPr>
        <w:t>容、贷款资金使用方向、贷款利息支付情况等事项进行监督检查，</w:t>
      </w:r>
      <w:r>
        <w:rPr>
          <w:spacing w:val="7"/>
        </w:rPr>
        <w:t xml:space="preserve"> 按时提供有关资料。</w:t>
      </w:r>
    </w:p>
    <w:p>
      <w:pPr>
        <w:pStyle w:val="2"/>
        <w:spacing w:before="53" w:line="324" w:lineRule="auto"/>
        <w:ind w:left="3" w:right="83" w:firstLine="681"/>
      </w:pPr>
      <w:r>
        <w:rPr>
          <w:spacing w:val="3"/>
        </w:rPr>
        <w:t>以上承诺，如有违反，本主体（农户、企业、合作社、家庭</w:t>
      </w:r>
      <w:r>
        <w:rPr>
          <w:spacing w:val="5"/>
        </w:rPr>
        <w:t xml:space="preserve"> </w:t>
      </w:r>
      <w:r>
        <w:rPr>
          <w:spacing w:val="8"/>
        </w:rPr>
        <w:t>农场等）愿承担全部法律责任和后果。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2"/>
        <w:spacing w:before="100" w:line="312" w:lineRule="auto"/>
        <w:ind w:left="3887" w:right="2297" w:hanging="1919"/>
      </w:pPr>
      <w:r>
        <w:rPr>
          <w:spacing w:val="4"/>
        </w:rPr>
        <w:t>申报主体负责人（签字</w:t>
      </w:r>
      <w:r>
        <w:rPr>
          <w:rFonts w:ascii="Times New Roman" w:hAnsi="Times New Roman" w:eastAsia="Times New Roman" w:cs="Times New Roman"/>
          <w:spacing w:val="4"/>
        </w:rPr>
        <w:t>/</w:t>
      </w:r>
      <w:r>
        <w:rPr>
          <w:spacing w:val="4"/>
        </w:rPr>
        <w:t>手印</w:t>
      </w:r>
      <w:r>
        <w:rPr>
          <w:spacing w:val="25"/>
        </w:rPr>
        <w:t>）：</w:t>
      </w:r>
      <w:r>
        <w:t xml:space="preserve"> </w:t>
      </w:r>
      <w:r>
        <w:rPr>
          <w:spacing w:val="7"/>
        </w:rPr>
        <w:t>申报主体（公章</w:t>
      </w:r>
      <w:r>
        <w:rPr>
          <w:spacing w:val="-56"/>
        </w:rPr>
        <w:t>）：</w:t>
      </w:r>
    </w:p>
    <w:p>
      <w:pPr>
        <w:pStyle w:val="2"/>
        <w:spacing w:before="137" w:line="222" w:lineRule="auto"/>
        <w:ind w:left="5925"/>
      </w:pPr>
      <w:r>
        <w:rPr>
          <w:spacing w:val="-9"/>
        </w:rPr>
        <w:t>年</w:t>
      </w:r>
      <w:r>
        <w:rPr>
          <w:spacing w:val="12"/>
        </w:rPr>
        <w:t xml:space="preserve">    </w:t>
      </w:r>
      <w:r>
        <w:rPr>
          <w:spacing w:val="-9"/>
        </w:rPr>
        <w:t>月</w:t>
      </w:r>
      <w:r>
        <w:rPr>
          <w:spacing w:val="23"/>
        </w:rPr>
        <w:t xml:space="preserve">    </w:t>
      </w:r>
      <w:r>
        <w:rPr>
          <w:spacing w:val="-9"/>
        </w:rPr>
        <w:t>日</w:t>
      </w:r>
    </w:p>
    <w:p>
      <w:pPr>
        <w:spacing w:line="222" w:lineRule="auto"/>
        <w:sectPr>
          <w:footerReference r:id="rId17" w:type="default"/>
          <w:pgSz w:w="11906" w:h="16839"/>
          <w:pgMar w:top="1431" w:right="1449" w:bottom="1546" w:left="1542" w:header="0" w:footer="1271" w:gutter="0"/>
          <w:cols w:space="720" w:num="1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93980</wp:posOffset>
            </wp:positionV>
            <wp:extent cx="457200" cy="89281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892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1" w:line="230" w:lineRule="auto"/>
        <w:ind w:left="147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before="80" w:line="604" w:lineRule="exact"/>
        <w:ind w:left="2653"/>
        <w:outlineLvl w:val="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2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广东省现代设施农业贷款贴息对象及拨付金额核定汇总表</w:t>
      </w:r>
    </w:p>
    <w:p>
      <w:pPr>
        <w:pStyle w:val="2"/>
        <w:spacing w:before="176" w:line="216" w:lineRule="auto"/>
        <w:ind w:left="1457"/>
        <w:rPr>
          <w:sz w:val="24"/>
          <w:szCs w:val="24"/>
        </w:rPr>
      </w:pPr>
      <w:r>
        <w:rPr>
          <w:spacing w:val="-2"/>
          <w:sz w:val="24"/>
          <w:szCs w:val="24"/>
        </w:rPr>
        <w:t>核定单位：XX</w:t>
      </w:r>
      <w:r>
        <w:rPr>
          <w:spacing w:val="-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市农业农村部门（盖章）、XX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市财政局（盖章）</w:t>
      </w:r>
    </w:p>
    <w:p>
      <w:pPr>
        <w:spacing w:line="42" w:lineRule="exact"/>
      </w:pPr>
    </w:p>
    <w:tbl>
      <w:tblPr>
        <w:tblStyle w:val="5"/>
        <w:tblW w:w="14096" w:type="dxa"/>
        <w:tblInd w:w="9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563"/>
        <w:gridCol w:w="487"/>
        <w:gridCol w:w="606"/>
        <w:gridCol w:w="624"/>
        <w:gridCol w:w="575"/>
        <w:gridCol w:w="611"/>
        <w:gridCol w:w="591"/>
        <w:gridCol w:w="749"/>
        <w:gridCol w:w="864"/>
        <w:gridCol w:w="840"/>
        <w:gridCol w:w="640"/>
        <w:gridCol w:w="707"/>
        <w:gridCol w:w="754"/>
        <w:gridCol w:w="829"/>
        <w:gridCol w:w="779"/>
        <w:gridCol w:w="1019"/>
        <w:gridCol w:w="1049"/>
        <w:gridCol w:w="13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3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07" w:line="216" w:lineRule="auto"/>
              <w:ind w:left="852"/>
            </w:pPr>
            <w:r>
              <w:rPr>
                <w:spacing w:val="7"/>
              </w:rPr>
              <w:t>序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号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8" w:line="216" w:lineRule="auto"/>
              <w:ind w:left="307"/>
            </w:pPr>
            <w:r>
              <w:rPr>
                <w:spacing w:val="7"/>
              </w:rPr>
              <w:t>贴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息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对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象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名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称</w:t>
            </w:r>
          </w:p>
        </w:tc>
        <w:tc>
          <w:tcPr>
            <w:tcW w:w="48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40" w:line="216" w:lineRule="auto"/>
              <w:ind w:left="307"/>
            </w:pPr>
            <w:r>
              <w:rPr>
                <w:spacing w:val="7"/>
              </w:rPr>
              <w:t>贴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息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对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象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地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98" w:line="216" w:lineRule="auto"/>
              <w:ind w:left="307"/>
            </w:pPr>
            <w:r>
              <w:rPr>
                <w:spacing w:val="7"/>
              </w:rPr>
              <w:t>贴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息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对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象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类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型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05" w:line="207" w:lineRule="auto"/>
              <w:ind w:left="307"/>
            </w:pPr>
            <w:r>
              <w:rPr>
                <w:spacing w:val="7"/>
              </w:rPr>
              <w:t>建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设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项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  <w:position w:val="1"/>
              </w:rPr>
              <w:t>目</w:t>
            </w:r>
            <w:r>
              <w:rPr>
                <w:spacing w:val="-37"/>
                <w:position w:val="1"/>
              </w:rPr>
              <w:t xml:space="preserve"> </w:t>
            </w:r>
            <w:r>
              <w:rPr>
                <w:spacing w:val="7"/>
              </w:rPr>
              <w:t>名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称</w:t>
            </w:r>
          </w:p>
        </w:tc>
        <w:tc>
          <w:tcPr>
            <w:tcW w:w="57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1" w:line="208" w:lineRule="auto"/>
              <w:ind w:left="307"/>
            </w:pPr>
            <w:r>
              <w:rPr>
                <w:spacing w:val="7"/>
              </w:rPr>
              <w:t>建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设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项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  <w:position w:val="1"/>
              </w:rPr>
              <w:t>目</w:t>
            </w:r>
            <w:r>
              <w:rPr>
                <w:spacing w:val="-37"/>
                <w:position w:val="1"/>
              </w:rPr>
              <w:t xml:space="preserve"> </w:t>
            </w:r>
            <w:r>
              <w:rPr>
                <w:spacing w:val="7"/>
              </w:rPr>
              <w:t>地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点</w:t>
            </w:r>
          </w:p>
        </w:tc>
        <w:tc>
          <w:tcPr>
            <w:tcW w:w="61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99" w:line="213" w:lineRule="auto"/>
              <w:ind w:left="581"/>
            </w:pPr>
            <w:r>
              <w:rPr>
                <w:spacing w:val="7"/>
              </w:rPr>
              <w:t>贷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款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金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额</w:t>
            </w:r>
          </w:p>
        </w:tc>
        <w:tc>
          <w:tcPr>
            <w:tcW w:w="59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8" w:line="204" w:lineRule="auto"/>
              <w:ind w:left="307"/>
            </w:pPr>
            <w:r>
              <w:rPr>
                <w:spacing w:val="7"/>
              </w:rPr>
              <w:t>贷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款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起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止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  <w:position w:val="1"/>
              </w:rPr>
              <w:t>日</w:t>
            </w:r>
            <w:r>
              <w:rPr>
                <w:spacing w:val="-37"/>
                <w:position w:val="1"/>
              </w:rPr>
              <w:t xml:space="preserve"> </w:t>
            </w:r>
            <w:r>
              <w:rPr>
                <w:spacing w:val="7"/>
              </w:rPr>
              <w:t>期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6" w:line="247" w:lineRule="auto"/>
              <w:ind w:left="110" w:right="103" w:firstLine="63"/>
              <w:jc w:val="both"/>
            </w:pPr>
            <w:r>
              <w:rPr>
                <w:spacing w:val="-1"/>
              </w:rPr>
              <w:t>实际</w:t>
            </w:r>
            <w:r>
              <w:t xml:space="preserve"> </w:t>
            </w:r>
            <w:r>
              <w:rPr>
                <w:spacing w:val="31"/>
              </w:rPr>
              <w:t>用于</w:t>
            </w:r>
            <w:r>
              <w:t xml:space="preserve"> </w:t>
            </w:r>
            <w:r>
              <w:rPr>
                <w:spacing w:val="31"/>
              </w:rPr>
              <w:t>贴息</w:t>
            </w:r>
            <w:r>
              <w:t xml:space="preserve"> </w:t>
            </w:r>
            <w:r>
              <w:rPr>
                <w:spacing w:val="31"/>
              </w:rPr>
              <w:t>范围</w:t>
            </w:r>
            <w:r>
              <w:t xml:space="preserve"> </w:t>
            </w:r>
            <w:r>
              <w:rPr>
                <w:spacing w:val="31"/>
              </w:rPr>
              <w:t>的贷</w:t>
            </w:r>
            <w:r>
              <w:t xml:space="preserve"> </w:t>
            </w:r>
            <w:r>
              <w:rPr>
                <w:spacing w:val="31"/>
              </w:rPr>
              <w:t>款金</w:t>
            </w:r>
            <w:r>
              <w:t xml:space="preserve"> </w:t>
            </w:r>
            <w:r>
              <w:rPr>
                <w:spacing w:val="-35"/>
                <w:w w:val="95"/>
              </w:rPr>
              <w:t>额（</w:t>
            </w:r>
            <w:r>
              <w:rPr>
                <w:spacing w:val="-47"/>
              </w:rPr>
              <w:t xml:space="preserve"> </w:t>
            </w:r>
            <w:r>
              <w:rPr>
                <w:spacing w:val="-35"/>
                <w:w w:val="95"/>
              </w:rPr>
              <w:t>万</w:t>
            </w:r>
            <w:r>
              <w:t xml:space="preserve"> </w:t>
            </w:r>
            <w:r>
              <w:rPr>
                <w:spacing w:val="40"/>
              </w:rPr>
              <w:t>元）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6" w:lineRule="auto"/>
              <w:ind w:left="113"/>
            </w:pPr>
            <w:r>
              <w:rPr>
                <w:spacing w:val="7"/>
              </w:rPr>
              <w:t>贴息时</w:t>
            </w:r>
          </w:p>
          <w:p>
            <w:pPr>
              <w:pStyle w:val="6"/>
              <w:spacing w:before="26" w:line="225" w:lineRule="auto"/>
              <w:ind w:left="136"/>
            </w:pPr>
            <w:r>
              <w:rPr>
                <w:spacing w:val="-1"/>
              </w:rPr>
              <w:t>间内利</w:t>
            </w:r>
          </w:p>
          <w:p>
            <w:pPr>
              <w:pStyle w:val="6"/>
              <w:spacing w:before="29" w:line="229" w:lineRule="auto"/>
              <w:ind w:left="129"/>
            </w:pPr>
            <w:r>
              <w:rPr>
                <w:spacing w:val="-12"/>
              </w:rPr>
              <w:t>息（</w:t>
            </w:r>
            <w:r>
              <w:rPr>
                <w:spacing w:val="-49"/>
              </w:rPr>
              <w:t xml:space="preserve"> </w:t>
            </w:r>
            <w:r>
              <w:rPr>
                <w:spacing w:val="-12"/>
              </w:rPr>
              <w:t>万</w:t>
            </w:r>
          </w:p>
          <w:p>
            <w:pPr>
              <w:pStyle w:val="6"/>
              <w:spacing w:before="22" w:line="230" w:lineRule="auto"/>
              <w:ind w:left="227"/>
            </w:pPr>
            <w:r>
              <w:rPr>
                <w:spacing w:val="10"/>
              </w:rPr>
              <w:t>元）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7" w:lineRule="auto"/>
              <w:ind w:left="112" w:right="101" w:firstLine="126"/>
            </w:pPr>
            <w:r>
              <w:rPr>
                <w:spacing w:val="-11"/>
              </w:rPr>
              <w:t>申报</w:t>
            </w:r>
            <w:r>
              <w:t xml:space="preserve">  </w:t>
            </w:r>
            <w:r>
              <w:rPr>
                <w:spacing w:val="30"/>
                <w:w w:val="111"/>
              </w:rPr>
              <w:t>财政</w:t>
            </w:r>
            <w:r>
              <w:t xml:space="preserve">  </w:t>
            </w:r>
            <w:r>
              <w:rPr>
                <w:spacing w:val="38"/>
                <w:w w:val="107"/>
              </w:rPr>
              <w:t>贴息</w:t>
            </w:r>
            <w:r>
              <w:t xml:space="preserve">  </w:t>
            </w:r>
            <w:r>
              <w:rPr>
                <w:spacing w:val="-14"/>
              </w:rPr>
              <w:t>额（</w:t>
            </w:r>
            <w:r>
              <w:rPr>
                <w:spacing w:val="-48"/>
              </w:rPr>
              <w:t xml:space="preserve"> </w:t>
            </w:r>
            <w:r>
              <w:rPr>
                <w:spacing w:val="-14"/>
              </w:rPr>
              <w:t>万</w:t>
            </w:r>
            <w:r>
              <w:t xml:space="preserve"> </w:t>
            </w:r>
            <w:r>
              <w:rPr>
                <w:spacing w:val="46"/>
                <w:w w:val="108"/>
              </w:rPr>
              <w:t>元）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2" w:lineRule="auto"/>
              <w:ind w:left="110" w:right="105" w:hanging="2"/>
              <w:jc w:val="both"/>
            </w:pPr>
            <w:r>
              <w:rPr>
                <w:spacing w:val="5"/>
              </w:rPr>
              <w:t>贴息</w:t>
            </w:r>
            <w:r>
              <w:t xml:space="preserve"> </w:t>
            </w:r>
            <w:r>
              <w:rPr>
                <w:spacing w:val="3"/>
              </w:rPr>
              <w:t>起止</w:t>
            </w:r>
            <w:r>
              <w:t xml:space="preserve"> </w:t>
            </w:r>
            <w:r>
              <w:rPr>
                <w:spacing w:val="3"/>
              </w:rPr>
              <w:t>日期</w:t>
            </w:r>
          </w:p>
        </w:tc>
        <w:tc>
          <w:tcPr>
            <w:tcW w:w="707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2" w:lineRule="auto"/>
              <w:ind w:left="158" w:right="138" w:hanging="5"/>
              <w:jc w:val="both"/>
            </w:pPr>
            <w:r>
              <w:t xml:space="preserve">可贴 </w:t>
            </w:r>
            <w:r>
              <w:rPr>
                <w:spacing w:val="-3"/>
              </w:rPr>
              <w:t>息天</w:t>
            </w:r>
            <w:r>
              <w:t xml:space="preserve"> </w:t>
            </w:r>
            <w:r>
              <w:rPr>
                <w:spacing w:val="41"/>
                <w:w w:val="125"/>
              </w:rPr>
              <w:t>数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7" w:lineRule="auto"/>
              <w:ind w:left="165" w:right="160" w:firstLine="12"/>
              <w:jc w:val="both"/>
            </w:pPr>
            <w:r>
              <w:t xml:space="preserve">可贴 </w:t>
            </w:r>
            <w:r>
              <w:rPr>
                <w:spacing w:val="6"/>
              </w:rPr>
              <w:t>息限</w:t>
            </w:r>
            <w:r>
              <w:t xml:space="preserve"> </w:t>
            </w:r>
            <w:r>
              <w:rPr>
                <w:spacing w:val="50"/>
                <w:w w:val="130"/>
              </w:rPr>
              <w:t>额</w:t>
            </w:r>
            <w:r>
              <w:t xml:space="preserve">  </w:t>
            </w:r>
            <w:r>
              <w:rPr>
                <w:spacing w:val="-18"/>
              </w:rPr>
              <w:t>（</w:t>
            </w:r>
            <w:r>
              <w:rPr>
                <w:spacing w:val="-52"/>
              </w:rPr>
              <w:t xml:space="preserve"> </w:t>
            </w:r>
            <w:r>
              <w:rPr>
                <w:spacing w:val="-18"/>
              </w:rPr>
              <w:t>万</w:t>
            </w:r>
            <w:r>
              <w:t xml:space="preserve"> </w:t>
            </w:r>
            <w:r>
              <w:rPr>
                <w:spacing w:val="4"/>
              </w:rPr>
              <w:t>元）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5" w:lineRule="auto"/>
              <w:ind w:left="217"/>
            </w:pPr>
            <w:r>
              <w:rPr>
                <w:spacing w:val="-1"/>
              </w:rPr>
              <w:t>实际</w:t>
            </w:r>
          </w:p>
          <w:p>
            <w:pPr>
              <w:pStyle w:val="6"/>
              <w:spacing w:before="29" w:line="227" w:lineRule="auto"/>
              <w:ind w:left="206"/>
            </w:pPr>
            <w:r>
              <w:rPr>
                <w:spacing w:val="5"/>
              </w:rPr>
              <w:t>贴息</w:t>
            </w:r>
          </w:p>
          <w:p>
            <w:pPr>
              <w:pStyle w:val="6"/>
              <w:spacing w:before="25" w:line="226" w:lineRule="auto"/>
              <w:ind w:left="317"/>
            </w:pPr>
            <w:r>
              <w:t>额</w:t>
            </w:r>
          </w:p>
          <w:p>
            <w:pPr>
              <w:pStyle w:val="6"/>
              <w:spacing w:before="28" w:line="229" w:lineRule="auto"/>
              <w:ind w:left="203"/>
            </w:pPr>
            <w:r>
              <w:rPr>
                <w:spacing w:val="-13"/>
              </w:rPr>
              <w:t>（</w:t>
            </w:r>
            <w:r>
              <w:rPr>
                <w:spacing w:val="-52"/>
              </w:rPr>
              <w:t xml:space="preserve"> </w:t>
            </w:r>
            <w:r>
              <w:rPr>
                <w:spacing w:val="-13"/>
              </w:rPr>
              <w:t>万</w:t>
            </w:r>
          </w:p>
          <w:p>
            <w:pPr>
              <w:pStyle w:val="6"/>
              <w:spacing w:before="23" w:line="230" w:lineRule="auto"/>
              <w:ind w:left="214"/>
            </w:pPr>
            <w:r>
              <w:rPr>
                <w:spacing w:val="10"/>
              </w:rPr>
              <w:t>元）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5" w:lineRule="auto"/>
              <w:ind w:left="195"/>
            </w:pPr>
            <w:r>
              <w:rPr>
                <w:spacing w:val="-1"/>
              </w:rPr>
              <w:t>实际</w:t>
            </w:r>
          </w:p>
          <w:p>
            <w:pPr>
              <w:pStyle w:val="6"/>
              <w:spacing w:before="26" w:line="227" w:lineRule="auto"/>
              <w:ind w:left="183"/>
            </w:pPr>
            <w:r>
              <w:rPr>
                <w:spacing w:val="5"/>
              </w:rPr>
              <w:t>贴息</w:t>
            </w:r>
          </w:p>
          <w:p>
            <w:pPr>
              <w:pStyle w:val="6"/>
              <w:spacing w:before="27" w:line="226" w:lineRule="auto"/>
              <w:ind w:left="189"/>
            </w:pPr>
            <w:r>
              <w:rPr>
                <w:spacing w:val="2"/>
              </w:rPr>
              <w:t>额合</w:t>
            </w:r>
          </w:p>
          <w:p>
            <w:pPr>
              <w:pStyle w:val="6"/>
              <w:spacing w:before="29" w:line="225" w:lineRule="auto"/>
              <w:ind w:left="292"/>
            </w:pPr>
            <w:r>
              <w:t>计</w:t>
            </w:r>
          </w:p>
          <w:p>
            <w:pPr>
              <w:pStyle w:val="6"/>
              <w:spacing w:before="27" w:line="229" w:lineRule="auto"/>
              <w:ind w:left="180"/>
            </w:pPr>
            <w:r>
              <w:rPr>
                <w:spacing w:val="-13"/>
              </w:rPr>
              <w:t>（</w:t>
            </w:r>
            <w:r>
              <w:rPr>
                <w:spacing w:val="-52"/>
              </w:rPr>
              <w:t xml:space="preserve"> </w:t>
            </w:r>
            <w:r>
              <w:rPr>
                <w:spacing w:val="-13"/>
              </w:rPr>
              <w:t>万</w:t>
            </w:r>
          </w:p>
          <w:p>
            <w:pPr>
              <w:pStyle w:val="6"/>
              <w:spacing w:before="23" w:line="230" w:lineRule="auto"/>
              <w:ind w:left="191"/>
            </w:pPr>
            <w:r>
              <w:rPr>
                <w:spacing w:val="10"/>
              </w:rPr>
              <w:t>元）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9" w:lineRule="auto"/>
              <w:ind w:left="121" w:right="103" w:hanging="8"/>
            </w:pPr>
            <w:r>
              <w:rPr>
                <w:spacing w:val="-4"/>
              </w:rPr>
              <w:t>联系人、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手机号</w:t>
            </w:r>
          </w:p>
        </w:tc>
        <w:tc>
          <w:tcPr>
            <w:tcW w:w="2424" w:type="dxa"/>
            <w:gridSpan w:val="2"/>
            <w:vAlign w:val="top"/>
          </w:tcPr>
          <w:p>
            <w:pPr>
              <w:pStyle w:val="6"/>
              <w:spacing w:before="262" w:line="226" w:lineRule="auto"/>
              <w:ind w:left="581"/>
            </w:pPr>
            <w:r>
              <w:rPr>
                <w:spacing w:val="8"/>
              </w:rPr>
              <w:t>贴息拨付账户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43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4" w:lineRule="auto"/>
              <w:ind w:left="221"/>
            </w:pPr>
            <w:r>
              <w:rPr>
                <w:spacing w:val="4"/>
              </w:rPr>
              <w:t>开户行</w:t>
            </w:r>
          </w:p>
        </w:tc>
        <w:tc>
          <w:tcPr>
            <w:tcW w:w="1375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9" w:lineRule="auto"/>
              <w:ind w:left="484" w:right="206" w:hanging="268"/>
            </w:pPr>
            <w:r>
              <w:rPr>
                <w:spacing w:val="7"/>
              </w:rPr>
              <w:t>贴息账号/</w:t>
            </w:r>
            <w:r>
              <w:rPr>
                <w:spacing w:val="1"/>
              </w:rPr>
              <w:t xml:space="preserve"> 卡号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944" w:type="dxa"/>
            <w:gridSpan w:val="11"/>
            <w:vAlign w:val="top"/>
          </w:tcPr>
          <w:p>
            <w:pPr>
              <w:pStyle w:val="6"/>
              <w:spacing w:before="257" w:line="225" w:lineRule="auto"/>
              <w:ind w:left="2631"/>
            </w:pPr>
            <w:r>
              <w:rPr>
                <w:spacing w:val="8"/>
              </w:rPr>
              <w:t>拨付贴息金额合计</w:t>
            </w:r>
          </w:p>
        </w:tc>
        <w:tc>
          <w:tcPr>
            <w:tcW w:w="7152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32" w:line="237" w:lineRule="auto"/>
        <w:ind w:left="1884" w:right="9884" w:hanging="425"/>
        <w:rPr>
          <w:sz w:val="20"/>
          <w:szCs w:val="20"/>
        </w:rPr>
      </w:pPr>
      <w:r>
        <w:rPr>
          <w:rFonts w:ascii="黑体" w:hAnsi="黑体" w:eastAsia="黑体" w:cs="黑体"/>
          <w:spacing w:val="5"/>
          <w:sz w:val="20"/>
          <w:szCs w:val="20"/>
        </w:rPr>
        <w:t>注：</w:t>
      </w:r>
      <w:r>
        <w:rPr>
          <w:spacing w:val="5"/>
          <w:sz w:val="20"/>
          <w:szCs w:val="20"/>
        </w:rPr>
        <w:t>1.有两笔以上贷款的，请分笔填报；</w:t>
      </w:r>
      <w:r>
        <w:rPr>
          <w:spacing w:val="1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2.请用</w:t>
      </w:r>
      <w:r>
        <w:rPr>
          <w:spacing w:val="-36"/>
          <w:sz w:val="20"/>
          <w:szCs w:val="20"/>
        </w:rPr>
        <w:t xml:space="preserve"> </w:t>
      </w:r>
      <w:r>
        <w:rPr>
          <w:sz w:val="20"/>
          <w:szCs w:val="20"/>
        </w:rPr>
        <w:t>Excel</w:t>
      </w:r>
      <w:r>
        <w:rPr>
          <w:spacing w:val="-29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制表汇总。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78" w:line="217" w:lineRule="auto"/>
        <w:ind w:left="1878"/>
        <w:rPr>
          <w:sz w:val="24"/>
          <w:szCs w:val="24"/>
        </w:rPr>
      </w:pPr>
      <w:r>
        <w:rPr>
          <w:spacing w:val="-4"/>
          <w:sz w:val="24"/>
          <w:szCs w:val="24"/>
        </w:rPr>
        <w:t>联系人：</w:t>
      </w:r>
      <w:r>
        <w:rPr>
          <w:spacing w:val="2"/>
          <w:sz w:val="24"/>
          <w:szCs w:val="24"/>
        </w:rPr>
        <w:t xml:space="preserve">              </w:t>
      </w:r>
      <w:r>
        <w:rPr>
          <w:spacing w:val="-4"/>
          <w:sz w:val="24"/>
          <w:szCs w:val="24"/>
        </w:rPr>
        <w:t>联系方式：</w:t>
      </w:r>
      <w:r>
        <w:rPr>
          <w:spacing w:val="1"/>
          <w:sz w:val="24"/>
          <w:szCs w:val="24"/>
        </w:rPr>
        <w:t xml:space="preserve">              </w:t>
      </w:r>
      <w:r>
        <w:rPr>
          <w:spacing w:val="-4"/>
          <w:sz w:val="24"/>
          <w:szCs w:val="24"/>
        </w:rPr>
        <w:t>填表日期：   年</w:t>
      </w:r>
      <w:r>
        <w:rPr>
          <w:spacing w:val="9"/>
          <w:sz w:val="24"/>
          <w:szCs w:val="24"/>
        </w:rPr>
        <w:t xml:space="preserve">   </w:t>
      </w:r>
      <w:r>
        <w:rPr>
          <w:spacing w:val="-4"/>
          <w:sz w:val="24"/>
          <w:szCs w:val="24"/>
        </w:rPr>
        <w:t>月</w:t>
      </w:r>
      <w:r>
        <w:rPr>
          <w:spacing w:val="18"/>
          <w:sz w:val="24"/>
          <w:szCs w:val="24"/>
        </w:rPr>
        <w:t xml:space="preserve">   </w:t>
      </w:r>
      <w:r>
        <w:rPr>
          <w:spacing w:val="-4"/>
          <w:sz w:val="24"/>
          <w:szCs w:val="24"/>
        </w:rPr>
        <w:t>日</w:t>
      </w:r>
    </w:p>
    <w:p>
      <w:pPr>
        <w:spacing w:line="217" w:lineRule="auto"/>
        <w:rPr>
          <w:sz w:val="24"/>
          <w:szCs w:val="24"/>
        </w:rPr>
        <w:sectPr>
          <w:footerReference r:id="rId18" w:type="default"/>
          <w:pgSz w:w="16839" w:h="11906"/>
          <w:pgMar w:top="1012" w:right="1363" w:bottom="400" w:left="422" w:header="0" w:footer="0" w:gutter="0"/>
          <w:cols w:space="720" w:num="1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40" w:line="280" w:lineRule="auto"/>
        <w:ind w:left="3776" w:right="383" w:hanging="3424"/>
        <w:rPr>
          <w:rFonts w:ascii="楷体" w:hAnsi="楷体" w:eastAsia="楷体" w:cs="楷体"/>
          <w:sz w:val="31"/>
          <w:szCs w:val="31"/>
        </w:rPr>
      </w:pPr>
      <w:r>
        <w:rPr>
          <w:rFonts w:ascii="宋体" w:hAnsi="宋体" w:eastAsia="宋体" w:cs="宋体"/>
          <w:spacing w:val="-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广东省现代设施农业贷款贴息绩效自评报告</w:t>
      </w:r>
      <w:r>
        <w:rPr>
          <w:rFonts w:ascii="宋体" w:hAnsi="宋体" w:eastAsia="宋体" w:cs="宋体"/>
          <w:spacing w:val="2"/>
          <w:sz w:val="43"/>
          <w:szCs w:val="43"/>
        </w:rPr>
        <w:t xml:space="preserve"> </w:t>
      </w:r>
      <w:r>
        <w:rPr>
          <w:rFonts w:ascii="楷体" w:hAnsi="楷体" w:eastAsia="楷体" w:cs="楷体"/>
          <w:spacing w:val="8"/>
          <w:sz w:val="31"/>
          <w:szCs w:val="31"/>
        </w:rPr>
        <w:t>（参考提纲）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00" w:line="226" w:lineRule="auto"/>
        <w:ind w:left="64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一、绩效情况分析</w:t>
      </w:r>
    </w:p>
    <w:p>
      <w:pPr>
        <w:pStyle w:val="2"/>
        <w:spacing w:before="209" w:line="309" w:lineRule="auto"/>
        <w:ind w:left="2" w:firstLine="632"/>
      </w:pPr>
      <w:r>
        <w:rPr>
          <w:rFonts w:ascii="楷体" w:hAnsi="楷体" w:eastAsia="楷体" w:cs="楷体"/>
          <w:spacing w:val="7"/>
        </w:rPr>
        <w:t>（一）资金投入基本情况。</w:t>
      </w:r>
      <w:r>
        <w:rPr>
          <w:spacing w:val="7"/>
        </w:rPr>
        <w:t>（包括但不限于</w:t>
      </w:r>
      <w:r>
        <w:rPr>
          <w:spacing w:val="6"/>
        </w:rPr>
        <w:t>资金下达情况，</w:t>
      </w:r>
      <w:r>
        <w:t xml:space="preserve"> </w:t>
      </w:r>
      <w:r>
        <w:rPr>
          <w:spacing w:val="5"/>
        </w:rPr>
        <w:t>以及具体项目的贴息金额、贷款规模、所属领域、建设地点、建</w:t>
      </w:r>
      <w:r>
        <w:rPr>
          <w:spacing w:val="10"/>
        </w:rPr>
        <w:t xml:space="preserve"> </w:t>
      </w:r>
      <w:r>
        <w:rPr>
          <w:spacing w:val="9"/>
        </w:rPr>
        <w:t>设内容、建设主体、投资规模等基础情况）</w:t>
      </w:r>
    </w:p>
    <w:p>
      <w:pPr>
        <w:pStyle w:val="2"/>
        <w:spacing w:before="218" w:line="286" w:lineRule="auto"/>
        <w:ind w:left="2" w:right="40" w:firstLine="632"/>
      </w:pPr>
      <w:r>
        <w:rPr>
          <w:rFonts w:ascii="楷体" w:hAnsi="楷体" w:eastAsia="楷体" w:cs="楷体"/>
          <w:spacing w:val="2"/>
        </w:rPr>
        <w:t>（</w:t>
      </w:r>
      <w:r>
        <w:rPr>
          <w:rFonts w:ascii="楷体" w:hAnsi="楷体" w:eastAsia="楷体" w:cs="楷体"/>
          <w:spacing w:val="-72"/>
        </w:rPr>
        <w:t xml:space="preserve"> </w:t>
      </w:r>
      <w:r>
        <w:rPr>
          <w:rFonts w:ascii="楷体" w:hAnsi="楷体" w:eastAsia="楷体" w:cs="楷体"/>
          <w:spacing w:val="2"/>
        </w:rPr>
        <w:t>二）资金管理情况。</w:t>
      </w:r>
      <w:r>
        <w:rPr>
          <w:spacing w:val="2"/>
        </w:rPr>
        <w:t>（包括但不限于资金分配、拨付、使</w:t>
      </w:r>
      <w:r>
        <w:t xml:space="preserve"> </w:t>
      </w:r>
      <w:r>
        <w:rPr>
          <w:spacing w:val="9"/>
        </w:rPr>
        <w:t>用、执行、预算绩效管理、支出责任履行等情况）</w:t>
      </w:r>
    </w:p>
    <w:p>
      <w:pPr>
        <w:pStyle w:val="2"/>
        <w:spacing w:before="216" w:line="287" w:lineRule="auto"/>
        <w:ind w:right="40" w:firstLine="635"/>
      </w:pPr>
      <w:r>
        <w:rPr>
          <w:rFonts w:ascii="楷体" w:hAnsi="楷体" w:eastAsia="楷体" w:cs="楷体"/>
          <w:spacing w:val="2"/>
        </w:rPr>
        <w:t>（</w:t>
      </w:r>
      <w:r>
        <w:rPr>
          <w:rFonts w:ascii="楷体" w:hAnsi="楷体" w:eastAsia="楷体" w:cs="楷体"/>
          <w:spacing w:val="-73"/>
        </w:rPr>
        <w:t xml:space="preserve"> </w:t>
      </w:r>
      <w:r>
        <w:rPr>
          <w:rFonts w:ascii="楷体" w:hAnsi="楷体" w:eastAsia="楷体" w:cs="楷体"/>
          <w:spacing w:val="2"/>
        </w:rPr>
        <w:t>三）总体绩效目标完成情况。</w:t>
      </w:r>
      <w:r>
        <w:rPr>
          <w:spacing w:val="2"/>
        </w:rPr>
        <w:t>（包括但不限于对照总体目</w:t>
      </w:r>
      <w:r>
        <w:t xml:space="preserve"> </w:t>
      </w:r>
      <w:r>
        <w:rPr>
          <w:spacing w:val="8"/>
        </w:rPr>
        <w:t>标分析全年实际完成情况）</w:t>
      </w:r>
    </w:p>
    <w:p>
      <w:pPr>
        <w:spacing w:before="216" w:line="227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二、存在问题和下一步改进措施</w:t>
      </w:r>
    </w:p>
    <w:p>
      <w:pPr>
        <w:spacing w:before="210" w:line="226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三、工作经验和成效亮点</w:t>
      </w:r>
    </w:p>
    <w:p>
      <w:pPr>
        <w:spacing w:before="211" w:line="226" w:lineRule="auto"/>
        <w:ind w:left="66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四、意见或建议</w:t>
      </w:r>
    </w:p>
    <w:p>
      <w:pPr>
        <w:spacing w:line="226" w:lineRule="auto"/>
        <w:rPr>
          <w:rFonts w:ascii="黑体" w:hAnsi="黑体" w:eastAsia="黑体" w:cs="黑体"/>
          <w:sz w:val="31"/>
          <w:szCs w:val="31"/>
        </w:rPr>
        <w:sectPr>
          <w:footerReference r:id="rId19" w:type="default"/>
          <w:pgSz w:w="11906" w:h="16839"/>
          <w:pgMar w:top="1431" w:right="1492" w:bottom="1546" w:left="1541" w:header="0" w:footer="1271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2"/>
        <w:spacing w:before="100" w:line="226" w:lineRule="auto"/>
      </w:pPr>
      <w:r>
        <w:rPr>
          <w:rFonts w:ascii="黑体" w:hAnsi="黑体" w:eastAsia="黑体" w:cs="黑体"/>
          <w:spacing w:val="8"/>
        </w:rPr>
        <w:t>公开方式：</w:t>
      </w:r>
      <w:r>
        <w:rPr>
          <w:spacing w:val="8"/>
        </w:rPr>
        <w:t>主动公开</w:t>
      </w:r>
    </w:p>
    <w:sectPr>
      <w:footerReference r:id="rId20" w:type="default"/>
      <w:pgSz w:w="11906" w:h="16839"/>
      <w:pgMar w:top="1431" w:right="1785" w:bottom="400" w:left="154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ind w:right="36"/>
      <w:jc w:val="right"/>
      <w:rPr>
        <w:sz w:val="28"/>
        <w:szCs w:val="28"/>
      </w:rPr>
    </w:pPr>
    <w:r>
      <w:rPr>
        <w:spacing w:val="-18"/>
        <w:sz w:val="28"/>
        <w:szCs w:val="28"/>
      </w:rPr>
      <w:t>—</w:t>
    </w:r>
    <w:r>
      <w:rPr>
        <w:spacing w:val="29"/>
        <w:sz w:val="28"/>
        <w:szCs w:val="28"/>
      </w:rPr>
      <w:t xml:space="preserve"> </w:t>
    </w:r>
    <w:r>
      <w:rPr>
        <w:spacing w:val="-18"/>
        <w:sz w:val="28"/>
        <w:szCs w:val="28"/>
      </w:rPr>
      <w:t>1</w:t>
    </w:r>
    <w:r>
      <w:rPr>
        <w:spacing w:val="22"/>
        <w:sz w:val="28"/>
        <w:szCs w:val="28"/>
      </w:rPr>
      <w:t xml:space="preserve"> </w:t>
    </w:r>
    <w:r>
      <w:rPr>
        <w:spacing w:val="-1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ind w:left="15"/>
      <w:rPr>
        <w:sz w:val="28"/>
        <w:szCs w:val="28"/>
      </w:rPr>
    </w:pPr>
    <w:r>
      <w:rPr>
        <w:spacing w:val="-15"/>
        <w:sz w:val="28"/>
        <w:szCs w:val="28"/>
      </w:rPr>
      <w:t>—</w:t>
    </w:r>
    <w:r>
      <w:rPr>
        <w:spacing w:val="20"/>
        <w:sz w:val="28"/>
        <w:szCs w:val="28"/>
      </w:rPr>
      <w:t xml:space="preserve"> </w:t>
    </w:r>
    <w:r>
      <w:rPr>
        <w:spacing w:val="-15"/>
        <w:sz w:val="28"/>
        <w:szCs w:val="28"/>
      </w:rPr>
      <w:t>2</w:t>
    </w:r>
    <w:r>
      <w:rPr>
        <w:spacing w:val="24"/>
        <w:sz w:val="28"/>
        <w:szCs w:val="28"/>
      </w:rPr>
      <w:t xml:space="preserve"> </w:t>
    </w:r>
    <w:r>
      <w:rPr>
        <w:spacing w:val="-15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right="28"/>
      <w:jc w:val="right"/>
      <w:rPr>
        <w:sz w:val="28"/>
        <w:szCs w:val="28"/>
      </w:rPr>
    </w:pPr>
    <w:r>
      <w:rPr>
        <w:spacing w:val="-19"/>
        <w:sz w:val="28"/>
        <w:szCs w:val="28"/>
      </w:rPr>
      <w:t>—</w:t>
    </w:r>
    <w:r>
      <w:rPr>
        <w:spacing w:val="32"/>
        <w:sz w:val="28"/>
        <w:szCs w:val="28"/>
      </w:rPr>
      <w:t xml:space="preserve"> </w:t>
    </w:r>
    <w:r>
      <w:rPr>
        <w:spacing w:val="-19"/>
        <w:sz w:val="28"/>
        <w:szCs w:val="28"/>
      </w:rPr>
      <w:t>3</w:t>
    </w:r>
    <w:r>
      <w:rPr>
        <w:spacing w:val="22"/>
        <w:sz w:val="28"/>
        <w:szCs w:val="28"/>
      </w:rPr>
      <w:t xml:space="preserve"> </w:t>
    </w:r>
    <w:r>
      <w:rPr>
        <w:spacing w:val="-19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ind w:left="16"/>
      <w:rPr>
        <w:sz w:val="28"/>
        <w:szCs w:val="28"/>
      </w:rPr>
    </w:pPr>
    <w:r>
      <w:rPr>
        <w:spacing w:val="-15"/>
        <w:sz w:val="28"/>
        <w:szCs w:val="28"/>
      </w:rPr>
      <w:t>—</w:t>
    </w:r>
    <w:r>
      <w:rPr>
        <w:spacing w:val="20"/>
        <w:sz w:val="28"/>
        <w:szCs w:val="28"/>
      </w:rPr>
      <w:t xml:space="preserve"> </w:t>
    </w:r>
    <w:r>
      <w:rPr>
        <w:spacing w:val="-15"/>
        <w:sz w:val="28"/>
        <w:szCs w:val="28"/>
      </w:rPr>
      <w:t>4</w:t>
    </w:r>
    <w:r>
      <w:rPr>
        <w:spacing w:val="24"/>
        <w:sz w:val="28"/>
        <w:szCs w:val="28"/>
      </w:rPr>
      <w:t xml:space="preserve"> </w:t>
    </w:r>
    <w:r>
      <w:rPr>
        <w:spacing w:val="-15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1" w:lineRule="auto"/>
      <w:jc w:val="right"/>
      <w:rPr>
        <w:sz w:val="28"/>
        <w:szCs w:val="28"/>
      </w:rPr>
    </w:pPr>
    <w:r>
      <w:rPr>
        <w:spacing w:val="-25"/>
        <w:w w:val="97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24"/>
        <w:w w:val="97"/>
        <w:sz w:val="28"/>
        <w:szCs w:val="28"/>
      </w:rPr>
      <w:t>5</w:t>
    </w:r>
    <w:r>
      <w:rPr>
        <w:spacing w:val="22"/>
        <w:sz w:val="28"/>
        <w:szCs w:val="28"/>
      </w:rPr>
      <w:t xml:space="preserve"> </w:t>
    </w:r>
    <w:r>
      <w:rPr>
        <w:spacing w:val="-8"/>
        <w:w w:val="9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left="15"/>
      <w:rPr>
        <w:sz w:val="28"/>
        <w:szCs w:val="28"/>
      </w:rPr>
    </w:pPr>
    <w:r>
      <w:rPr>
        <w:spacing w:val="-16"/>
        <w:sz w:val="28"/>
        <w:szCs w:val="28"/>
      </w:rPr>
      <w:t>—</w:t>
    </w:r>
    <w:r>
      <w:rPr>
        <w:spacing w:val="23"/>
        <w:sz w:val="28"/>
        <w:szCs w:val="28"/>
      </w:rPr>
      <w:t xml:space="preserve"> </w:t>
    </w:r>
    <w:r>
      <w:rPr>
        <w:spacing w:val="-16"/>
        <w:sz w:val="28"/>
        <w:szCs w:val="28"/>
      </w:rPr>
      <w:t>6</w:t>
    </w:r>
    <w:r>
      <w:rPr>
        <w:spacing w:val="24"/>
        <w:sz w:val="28"/>
        <w:szCs w:val="28"/>
      </w:rPr>
      <w:t xml:space="preserve"> </w:t>
    </w:r>
    <w:r>
      <w:rPr>
        <w:spacing w:val="-16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1" w:lineRule="auto"/>
      <w:ind w:right="14"/>
      <w:jc w:val="right"/>
      <w:rPr>
        <w:sz w:val="28"/>
        <w:szCs w:val="28"/>
      </w:rPr>
    </w:pPr>
    <w:r>
      <w:rPr>
        <w:spacing w:val="-16"/>
        <w:sz w:val="28"/>
        <w:szCs w:val="28"/>
      </w:rPr>
      <w:t>—</w:t>
    </w:r>
    <w:r>
      <w:rPr>
        <w:spacing w:val="23"/>
        <w:sz w:val="28"/>
        <w:szCs w:val="28"/>
      </w:rPr>
      <w:t xml:space="preserve"> </w:t>
    </w:r>
    <w:r>
      <w:rPr>
        <w:spacing w:val="-16"/>
        <w:sz w:val="28"/>
        <w:szCs w:val="28"/>
      </w:rPr>
      <w:t>7</w:t>
    </w:r>
    <w:r>
      <w:rPr>
        <w:spacing w:val="22"/>
        <w:sz w:val="28"/>
        <w:szCs w:val="28"/>
      </w:rPr>
      <w:t xml:space="preserve"> </w:t>
    </w:r>
    <w:r>
      <w:rPr>
        <w:spacing w:val="-16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left="15"/>
      <w:rPr>
        <w:sz w:val="28"/>
        <w:szCs w:val="28"/>
      </w:rPr>
    </w:pPr>
    <w:r>
      <w:rPr>
        <w:spacing w:val="-16"/>
        <w:sz w:val="28"/>
        <w:szCs w:val="28"/>
      </w:rPr>
      <w:t>—</w:t>
    </w:r>
    <w:r>
      <w:rPr>
        <w:spacing w:val="23"/>
        <w:sz w:val="28"/>
        <w:szCs w:val="28"/>
      </w:rPr>
      <w:t xml:space="preserve"> </w:t>
    </w:r>
    <w:r>
      <w:rPr>
        <w:spacing w:val="-16"/>
        <w:sz w:val="28"/>
        <w:szCs w:val="28"/>
      </w:rPr>
      <w:t>8</w:t>
    </w:r>
    <w:r>
      <w:rPr>
        <w:spacing w:val="24"/>
        <w:sz w:val="28"/>
        <w:szCs w:val="28"/>
      </w:rPr>
      <w:t xml:space="preserve"> </w:t>
    </w:r>
    <w:r>
      <w:rPr>
        <w:spacing w:val="-16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left="7665"/>
      <w:rPr>
        <w:sz w:val="28"/>
        <w:szCs w:val="28"/>
      </w:rPr>
    </w:pPr>
    <w:r>
      <w:rPr>
        <w:spacing w:val="-16"/>
        <w:sz w:val="28"/>
        <w:szCs w:val="28"/>
      </w:rPr>
      <w:t>—</w:t>
    </w:r>
    <w:r>
      <w:rPr>
        <w:spacing w:val="23"/>
        <w:sz w:val="28"/>
        <w:szCs w:val="28"/>
      </w:rPr>
      <w:t xml:space="preserve"> </w:t>
    </w:r>
    <w:r>
      <w:rPr>
        <w:spacing w:val="-16"/>
        <w:sz w:val="28"/>
        <w:szCs w:val="28"/>
      </w:rPr>
      <w:t>9</w:t>
    </w:r>
    <w:r>
      <w:rPr>
        <w:spacing w:val="24"/>
        <w:sz w:val="28"/>
        <w:szCs w:val="28"/>
      </w:rPr>
      <w:t xml:space="preserve"> </w:t>
    </w:r>
    <w:r>
      <w:rPr>
        <w:spacing w:val="-16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ind w:left="7649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4"/>
        <w:sz w:val="28"/>
        <w:szCs w:val="28"/>
      </w:rPr>
      <w:t>11</w:t>
    </w:r>
    <w:r>
      <w:rPr>
        <w:spacing w:val="24"/>
        <w:sz w:val="28"/>
        <w:szCs w:val="28"/>
      </w:rPr>
      <w:t xml:space="preserve"> </w:t>
    </w:r>
    <w:r>
      <w:rPr>
        <w:spacing w:val="-14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ind w:left="230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4"/>
        <w:sz w:val="28"/>
        <w:szCs w:val="28"/>
      </w:rPr>
      <w:t>12</w:t>
    </w:r>
    <w:r>
      <w:rPr>
        <w:spacing w:val="24"/>
        <w:sz w:val="28"/>
        <w:szCs w:val="28"/>
      </w:rPr>
      <w:t xml:space="preserve"> </w:t>
    </w:r>
    <w:r>
      <w:rPr>
        <w:spacing w:val="-14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left="7527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4"/>
        <w:sz w:val="28"/>
        <w:szCs w:val="28"/>
      </w:rPr>
      <w:t>13</w:t>
    </w:r>
    <w:r>
      <w:rPr>
        <w:spacing w:val="24"/>
        <w:sz w:val="28"/>
        <w:szCs w:val="28"/>
      </w:rPr>
      <w:t xml:space="preserve"> </w:t>
    </w:r>
    <w:r>
      <w:rPr>
        <w:spacing w:val="-14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ind w:left="7528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14"/>
        <w:sz w:val="28"/>
        <w:szCs w:val="28"/>
      </w:rPr>
      <w:t>15</w:t>
    </w:r>
    <w:r>
      <w:rPr>
        <w:spacing w:val="24"/>
        <w:sz w:val="28"/>
        <w:szCs w:val="28"/>
      </w:rPr>
      <w:t xml:space="preserve"> </w:t>
    </w:r>
    <w:r>
      <w:rPr>
        <w:spacing w:val="-14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B9B36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3.jpeg"/><Relationship Id="rId23" Type="http://schemas.openxmlformats.org/officeDocument/2006/relationships/image" Target="media/image2.png"/><Relationship Id="rId22" Type="http://schemas.openxmlformats.org/officeDocument/2006/relationships/image" Target="media/image1.png"/><Relationship Id="rId21" Type="http://schemas.openxmlformats.org/officeDocument/2006/relationships/theme" Target="theme/theme1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Office_11.8.2.12085_F1E327BC-269C-435d-A152-05C5408002CA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2024-02-20T17:12:00Z</dcterms:created>
  <dc:creator>ht-706</dc:creator>
  <cp:lastModifiedBy>清风回响</cp:lastModifiedBy>
  <dcterms:modified xsi:type="dcterms:W3CDTF">2024-07-03T01:37:38Z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2024-07-03T09:33:38Z</vt:filetime>
  </property>
  <property fmtid="{D5CDD505-2E9C-101B-9397-08002B2CF9AE}" pid="4" name="KSOProductBuildVer">
    <vt:lpwstr>2052-11.8.2.12085</vt:lpwstr>
  </property>
  <property fmtid="{D5CDD505-2E9C-101B-9397-08002B2CF9AE}" pid="5" name="ICV">
    <vt:lpwstr>D7822F152C89457281453D20EFEF6655</vt:lpwstr>
  </property>
</Properties>
</file>