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3E973A">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right="0" w:rightChars="0"/>
        <w:jc w:val="left"/>
        <w:outlineLvl w:val="9"/>
        <w:rPr>
          <w:rFonts w:hint="eastAsia" w:ascii="黑体" w:hAnsi="黑体" w:eastAsia="黑体" w:cs="黑体"/>
          <w:bCs/>
          <w:color w:val="auto"/>
          <w:sz w:val="32"/>
          <w:szCs w:val="32"/>
          <w:lang w:val="en-US" w:eastAsia="zh-CN"/>
        </w:rPr>
      </w:pPr>
      <w:r>
        <w:rPr>
          <w:rFonts w:hint="eastAsia" w:ascii="黑体" w:hAnsi="黑体" w:eastAsia="黑体" w:cs="黑体"/>
          <w:bCs/>
          <w:color w:val="auto"/>
          <w:sz w:val="32"/>
          <w:szCs w:val="32"/>
          <w:lang w:eastAsia="zh-CN"/>
        </w:rPr>
        <w:t>附件</w:t>
      </w:r>
      <w:r>
        <w:rPr>
          <w:rFonts w:hint="eastAsia" w:ascii="黑体" w:hAnsi="黑体" w:eastAsia="黑体" w:cs="黑体"/>
          <w:bCs/>
          <w:color w:val="auto"/>
          <w:sz w:val="32"/>
          <w:szCs w:val="32"/>
          <w:lang w:val="en-US" w:eastAsia="zh-CN"/>
        </w:rPr>
        <w:t>1</w:t>
      </w:r>
    </w:p>
    <w:p w14:paraId="462514F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Cs/>
          <w:color w:val="auto"/>
          <w:sz w:val="44"/>
          <w:szCs w:val="44"/>
          <w:lang w:val="en-US" w:eastAsia="zh-CN"/>
        </w:rPr>
      </w:pPr>
    </w:p>
    <w:p w14:paraId="3EF2403A">
      <w:pPr>
        <w:keepNext w:val="0"/>
        <w:keepLines w:val="0"/>
        <w:pageBreakBefore w:val="0"/>
        <w:widowControl w:val="0"/>
        <w:kinsoku/>
        <w:wordWrap/>
        <w:overflowPunct/>
        <w:topLinePunct w:val="0"/>
        <w:autoSpaceDE/>
        <w:autoSpaceDN/>
        <w:bidi w:val="0"/>
        <w:adjustRightInd/>
        <w:snapToGrid/>
        <w:spacing w:line="540" w:lineRule="exact"/>
        <w:jc w:val="center"/>
        <w:rPr>
          <w:rFonts w:hint="eastAsia" w:ascii="方正小标宋简体" w:hAnsi="方正小标宋简体" w:eastAsia="方正小标宋简体" w:cs="方正小标宋简体"/>
          <w:b w:val="0"/>
          <w:bCs/>
          <w:color w:val="000000"/>
          <w:sz w:val="44"/>
          <w:szCs w:val="44"/>
          <w:lang w:val="en-US" w:eastAsia="zh-CN"/>
        </w:rPr>
      </w:pPr>
      <w:bookmarkStart w:id="2" w:name="_GoBack"/>
      <w:r>
        <w:rPr>
          <w:rFonts w:hint="eastAsia" w:ascii="方正小标宋简体" w:hAnsi="方正小标宋简体" w:eastAsia="方正小标宋简体" w:cs="方正小标宋简体"/>
          <w:b w:val="0"/>
          <w:bCs/>
          <w:color w:val="000000"/>
          <w:sz w:val="44"/>
          <w:szCs w:val="44"/>
          <w:lang w:eastAsia="zh-CN"/>
        </w:rPr>
        <w:t>惠东县城镇建设用地项目（</w:t>
      </w:r>
      <w:r>
        <w:rPr>
          <w:rFonts w:hint="eastAsia" w:ascii="方正小标宋简体" w:hAnsi="方正小标宋简体" w:eastAsia="方正小标宋简体" w:cs="方正小标宋简体"/>
          <w:b w:val="0"/>
          <w:bCs/>
          <w:color w:val="000000"/>
          <w:sz w:val="44"/>
          <w:szCs w:val="44"/>
          <w:lang w:val="en-US" w:eastAsia="zh-CN"/>
        </w:rPr>
        <w:t>惠东县环城西路</w:t>
      </w:r>
    </w:p>
    <w:p w14:paraId="07510633">
      <w:pPr>
        <w:keepNext w:val="0"/>
        <w:keepLines w:val="0"/>
        <w:pageBreakBefore w:val="0"/>
        <w:widowControl w:val="0"/>
        <w:kinsoku/>
        <w:wordWrap/>
        <w:overflowPunct/>
        <w:topLinePunct w:val="0"/>
        <w:autoSpaceDE/>
        <w:autoSpaceDN/>
        <w:bidi w:val="0"/>
        <w:adjustRightInd/>
        <w:snapToGrid/>
        <w:spacing w:line="540" w:lineRule="exact"/>
        <w:jc w:val="center"/>
        <w:rPr>
          <w:rFonts w:hint="eastAsia" w:ascii="方正小标宋简体" w:hAnsi="方正小标宋简体" w:eastAsia="方正小标宋简体" w:cs="方正小标宋简体"/>
          <w:b w:val="0"/>
          <w:bCs/>
          <w:color w:val="000000"/>
          <w:sz w:val="44"/>
          <w:szCs w:val="44"/>
          <w:lang w:eastAsia="zh-CN"/>
        </w:rPr>
      </w:pPr>
      <w:r>
        <w:rPr>
          <w:rFonts w:hint="eastAsia" w:ascii="方正小标宋简体" w:hAnsi="方正小标宋简体" w:eastAsia="方正小标宋简体" w:cs="方正小标宋简体"/>
          <w:b w:val="0"/>
          <w:bCs/>
          <w:color w:val="000000"/>
          <w:sz w:val="44"/>
          <w:szCs w:val="44"/>
          <w:lang w:val="en-US" w:eastAsia="zh-CN"/>
        </w:rPr>
        <w:t>市政工程项目198.9525亩地块</w:t>
      </w:r>
      <w:r>
        <w:rPr>
          <w:rFonts w:hint="eastAsia" w:ascii="方正小标宋简体" w:hAnsi="方正小标宋简体" w:eastAsia="方正小标宋简体" w:cs="方正小标宋简体"/>
          <w:b w:val="0"/>
          <w:bCs/>
          <w:color w:val="000000"/>
          <w:sz w:val="44"/>
          <w:szCs w:val="44"/>
          <w:lang w:eastAsia="zh-CN"/>
        </w:rPr>
        <w:t>）</w:t>
      </w:r>
    </w:p>
    <w:p w14:paraId="1CF58218">
      <w:pPr>
        <w:keepNext w:val="0"/>
        <w:keepLines w:val="0"/>
        <w:pageBreakBefore w:val="0"/>
        <w:widowControl w:val="0"/>
        <w:kinsoku/>
        <w:wordWrap/>
        <w:overflowPunct/>
        <w:topLinePunct w:val="0"/>
        <w:autoSpaceDE/>
        <w:autoSpaceDN/>
        <w:bidi w:val="0"/>
        <w:adjustRightInd/>
        <w:snapToGrid/>
        <w:spacing w:line="540" w:lineRule="exact"/>
        <w:jc w:val="center"/>
        <w:rPr>
          <w:rFonts w:hint="eastAsia" w:ascii="方正小标宋简体" w:hAnsi="方正小标宋简体" w:eastAsia="方正小标宋简体" w:cs="方正小标宋简体"/>
          <w:b w:val="0"/>
          <w:bCs/>
          <w:color w:val="000000"/>
          <w:sz w:val="44"/>
          <w:szCs w:val="44"/>
        </w:rPr>
      </w:pPr>
      <w:r>
        <w:rPr>
          <w:rFonts w:hint="eastAsia" w:ascii="方正小标宋简体" w:hAnsi="方正小标宋简体" w:eastAsia="方正小标宋简体" w:cs="方正小标宋简体"/>
          <w:b w:val="0"/>
          <w:bCs/>
          <w:color w:val="000000"/>
          <w:sz w:val="44"/>
          <w:szCs w:val="44"/>
          <w:lang w:eastAsia="zh-CN"/>
        </w:rPr>
        <w:t>征地</w:t>
      </w:r>
      <w:r>
        <w:rPr>
          <w:rFonts w:hint="eastAsia" w:ascii="方正小标宋简体" w:hAnsi="方正小标宋简体" w:eastAsia="方正小标宋简体" w:cs="方正小标宋简体"/>
          <w:b w:val="0"/>
          <w:bCs/>
          <w:color w:val="000000"/>
          <w:sz w:val="44"/>
          <w:szCs w:val="44"/>
        </w:rPr>
        <w:t>补偿安置方案</w:t>
      </w:r>
      <w:bookmarkEnd w:id="2"/>
    </w:p>
    <w:p w14:paraId="7276435F">
      <w:pPr>
        <w:keepNext w:val="0"/>
        <w:keepLines w:val="0"/>
        <w:pageBreakBefore w:val="0"/>
        <w:widowControl w:val="0"/>
        <w:kinsoku/>
        <w:wordWrap/>
        <w:overflowPunct/>
        <w:topLinePunct w:val="0"/>
        <w:autoSpaceDE/>
        <w:autoSpaceDN/>
        <w:bidi w:val="0"/>
        <w:adjustRightInd/>
        <w:snapToGrid/>
        <w:spacing w:line="620" w:lineRule="exact"/>
        <w:jc w:val="center"/>
        <w:textAlignment w:val="center"/>
        <w:rPr>
          <w:rFonts w:ascii="Times New Roman" w:hAnsi="Times New Roman" w:eastAsia="黑体" w:cs="黑体"/>
          <w:b/>
          <w:bCs/>
          <w:color w:val="000000"/>
          <w:sz w:val="44"/>
          <w:szCs w:val="44"/>
        </w:rPr>
      </w:pPr>
    </w:p>
    <w:p w14:paraId="3086C9F4">
      <w:pPr>
        <w:keepNext w:val="0"/>
        <w:keepLines w:val="0"/>
        <w:pageBreakBefore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ascii="Times New Roman" w:hAnsi="Times New Roman" w:eastAsia="仿宋" w:cs="仿宋"/>
          <w:bCs/>
          <w:color w:val="auto"/>
          <w:sz w:val="32"/>
          <w:szCs w:val="32"/>
        </w:rPr>
      </w:pPr>
      <w:r>
        <w:rPr>
          <w:rFonts w:hint="eastAsia" w:ascii="Times New Roman" w:hAnsi="Times New Roman" w:eastAsia="仿宋" w:cs="仿宋"/>
          <w:bCs/>
          <w:color w:val="000000"/>
          <w:sz w:val="32"/>
          <w:szCs w:val="32"/>
        </w:rPr>
        <w:t>为了公共利益的需要，依据《中华人民共和国土地管理法》，经惠东县人民政府研究，拟征收</w:t>
      </w:r>
      <w:r>
        <w:rPr>
          <w:rFonts w:hint="eastAsia" w:ascii="Times New Roman" w:hAnsi="Times New Roman" w:eastAsia="仿宋" w:cs="仿宋"/>
          <w:bCs/>
          <w:color w:val="000000"/>
          <w:sz w:val="32"/>
          <w:szCs w:val="32"/>
          <w:lang w:eastAsia="zh-CN"/>
        </w:rPr>
        <w:t>位于</w:t>
      </w:r>
      <w:r>
        <w:rPr>
          <w:rFonts w:hint="eastAsia" w:ascii="仿宋" w:hAnsi="仿宋" w:eastAsia="仿宋" w:cs="仿宋"/>
          <w:color w:val="auto"/>
          <w:sz w:val="32"/>
          <w:szCs w:val="32"/>
          <w:highlight w:val="none"/>
          <w:lang w:val="en-US" w:eastAsia="zh-CN"/>
        </w:rPr>
        <w:t>平山街道青云社区</w:t>
      </w:r>
      <w:r>
        <w:rPr>
          <w:rFonts w:hint="eastAsia" w:ascii="仿宋" w:hAnsi="仿宋" w:eastAsia="仿宋" w:cs="仿宋"/>
          <w:kern w:val="0"/>
          <w:sz w:val="32"/>
          <w:szCs w:val="32"/>
          <w:lang w:eastAsia="zh-CN" w:bidi="ar"/>
        </w:rPr>
        <w:t>和大岭</w:t>
      </w:r>
      <w:r>
        <w:rPr>
          <w:rFonts w:hint="eastAsia" w:ascii="仿宋" w:hAnsi="仿宋" w:eastAsia="仿宋" w:cs="仿宋"/>
          <w:bCs/>
          <w:color w:val="000000"/>
          <w:sz w:val="32"/>
          <w:szCs w:val="32"/>
          <w:lang w:eastAsia="zh-CN"/>
        </w:rPr>
        <w:t>街道大岭社区、新安社区、</w:t>
      </w:r>
      <w:r>
        <w:rPr>
          <w:rFonts w:hint="eastAsia" w:ascii="仿宋" w:hAnsi="仿宋" w:eastAsia="仿宋" w:cs="仿宋"/>
          <w:bCs/>
          <w:color w:val="auto"/>
          <w:sz w:val="32"/>
          <w:szCs w:val="32"/>
          <w:lang w:eastAsia="zh-CN"/>
        </w:rPr>
        <w:t>池竹村、大洲村</w:t>
      </w:r>
      <w:r>
        <w:rPr>
          <w:rFonts w:hint="eastAsia" w:ascii="仿宋" w:hAnsi="仿宋" w:eastAsia="仿宋" w:cs="仿宋"/>
          <w:bCs/>
          <w:color w:val="auto"/>
          <w:sz w:val="32"/>
          <w:szCs w:val="32"/>
        </w:rPr>
        <w:t>地段</w:t>
      </w:r>
      <w:r>
        <w:rPr>
          <w:rFonts w:hint="eastAsia" w:ascii="仿宋" w:hAnsi="仿宋" w:eastAsia="仿宋" w:cs="仿宋"/>
          <w:bCs/>
          <w:sz w:val="32"/>
          <w:szCs w:val="32"/>
        </w:rPr>
        <w:t>的</w:t>
      </w:r>
      <w:r>
        <w:rPr>
          <w:rFonts w:hint="eastAsia" w:ascii="仿宋" w:hAnsi="仿宋" w:eastAsia="仿宋" w:cs="仿宋"/>
          <w:sz w:val="32"/>
          <w:szCs w:val="32"/>
          <w:lang w:val="en-US" w:eastAsia="zh-CN"/>
        </w:rPr>
        <w:t>198.9525</w:t>
      </w:r>
      <w:r>
        <w:rPr>
          <w:rFonts w:hint="eastAsia" w:ascii="仿宋" w:hAnsi="仿宋" w:eastAsia="仿宋" w:cs="仿宋"/>
          <w:color w:val="auto"/>
          <w:sz w:val="32"/>
          <w:szCs w:val="32"/>
          <w:highlight w:val="none"/>
          <w:lang w:val="en-US" w:eastAsia="zh-CN"/>
        </w:rPr>
        <w:t>亩</w:t>
      </w:r>
      <w:r>
        <w:rPr>
          <w:rFonts w:hint="eastAsia" w:ascii="仿宋" w:hAnsi="仿宋" w:eastAsia="仿宋" w:cs="仿宋"/>
          <w:bCs/>
          <w:sz w:val="32"/>
          <w:szCs w:val="32"/>
        </w:rPr>
        <w:t>集体土地</w:t>
      </w:r>
      <w:r>
        <w:rPr>
          <w:rFonts w:hint="eastAsia" w:ascii="Times New Roman" w:hAnsi="Times New Roman" w:eastAsia="仿宋" w:cs="仿宋"/>
          <w:bCs/>
          <w:color w:val="000000"/>
          <w:sz w:val="32"/>
          <w:szCs w:val="32"/>
        </w:rPr>
        <w:t>。根据国家、省、市的相关法律、法规和我市的有关规定，结合土</w:t>
      </w:r>
      <w:r>
        <w:rPr>
          <w:rFonts w:hint="eastAsia" w:ascii="Times New Roman" w:hAnsi="Times New Roman" w:eastAsia="仿宋" w:cs="仿宋"/>
          <w:bCs/>
          <w:color w:val="auto"/>
          <w:sz w:val="32"/>
          <w:szCs w:val="32"/>
        </w:rPr>
        <w:t>地现状调查结果，特</w:t>
      </w:r>
      <w:r>
        <w:rPr>
          <w:rFonts w:hint="eastAsia" w:ascii="Times New Roman" w:hAnsi="Times New Roman" w:eastAsia="仿宋" w:cs="仿宋"/>
          <w:bCs/>
          <w:color w:val="auto"/>
          <w:sz w:val="32"/>
          <w:szCs w:val="32"/>
          <w:lang w:eastAsia="zh-CN"/>
        </w:rPr>
        <w:t>制定</w:t>
      </w:r>
      <w:r>
        <w:rPr>
          <w:rFonts w:hint="eastAsia" w:ascii="Times New Roman" w:hAnsi="Times New Roman" w:eastAsia="仿宋" w:cs="仿宋"/>
          <w:bCs/>
          <w:color w:val="auto"/>
          <w:sz w:val="32"/>
          <w:szCs w:val="32"/>
        </w:rPr>
        <w:t>本项目征地补偿安置方案如下：</w:t>
      </w:r>
    </w:p>
    <w:p w14:paraId="5F624D18">
      <w:pPr>
        <w:keepNext w:val="0"/>
        <w:keepLines w:val="0"/>
        <w:pageBreakBefore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ascii="Times New Roman" w:hAnsi="Times New Roman" w:eastAsia="黑体" w:cs="黑体"/>
          <w:bCs/>
          <w:color w:val="auto"/>
          <w:sz w:val="32"/>
          <w:szCs w:val="32"/>
        </w:rPr>
      </w:pPr>
      <w:bookmarkStart w:id="0" w:name="_Toc16733"/>
      <w:bookmarkEnd w:id="0"/>
      <w:r>
        <w:rPr>
          <w:rFonts w:hint="eastAsia" w:ascii="Times New Roman" w:hAnsi="Times New Roman" w:eastAsia="黑体" w:cs="黑体"/>
          <w:bCs/>
          <w:color w:val="auto"/>
          <w:sz w:val="32"/>
          <w:szCs w:val="32"/>
        </w:rPr>
        <w:t>一、征收土地的位置、范围、权属、面积和现状</w:t>
      </w:r>
    </w:p>
    <w:p w14:paraId="6E971520">
      <w:pPr>
        <w:keepNext w:val="0"/>
        <w:keepLines w:val="0"/>
        <w:pageBreakBefore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ascii="Times New Roman" w:hAnsi="Times New Roman" w:eastAsia="仿宋" w:cs="仿宋"/>
          <w:bCs/>
          <w:color w:val="auto"/>
          <w:sz w:val="32"/>
          <w:szCs w:val="32"/>
        </w:rPr>
      </w:pPr>
      <w:r>
        <w:rPr>
          <w:rFonts w:hint="eastAsia" w:ascii="Times New Roman" w:hAnsi="Times New Roman" w:eastAsia="仿宋" w:cs="仿宋"/>
          <w:bCs/>
          <w:color w:val="auto"/>
          <w:sz w:val="32"/>
          <w:szCs w:val="32"/>
        </w:rPr>
        <w:t>拟征收土地位于</w:t>
      </w:r>
      <w:r>
        <w:rPr>
          <w:rFonts w:hint="eastAsia" w:ascii="仿宋" w:hAnsi="仿宋" w:eastAsia="仿宋" w:cs="仿宋"/>
          <w:color w:val="auto"/>
          <w:sz w:val="32"/>
          <w:szCs w:val="32"/>
          <w:highlight w:val="none"/>
          <w:lang w:val="en-US" w:eastAsia="zh-CN"/>
        </w:rPr>
        <w:t>平山街道青云社区</w:t>
      </w:r>
      <w:r>
        <w:rPr>
          <w:rFonts w:hint="eastAsia" w:ascii="仿宋" w:hAnsi="仿宋" w:eastAsia="仿宋" w:cs="仿宋"/>
          <w:kern w:val="0"/>
          <w:sz w:val="32"/>
          <w:szCs w:val="32"/>
          <w:lang w:eastAsia="zh-CN" w:bidi="ar"/>
        </w:rPr>
        <w:t>和大岭</w:t>
      </w:r>
      <w:r>
        <w:rPr>
          <w:rFonts w:hint="eastAsia" w:ascii="仿宋" w:hAnsi="仿宋" w:eastAsia="仿宋" w:cs="仿宋"/>
          <w:bCs/>
          <w:color w:val="000000"/>
          <w:sz w:val="32"/>
          <w:szCs w:val="32"/>
          <w:lang w:eastAsia="zh-CN"/>
        </w:rPr>
        <w:t>街道大岭社区、新安社区、</w:t>
      </w:r>
      <w:r>
        <w:rPr>
          <w:rFonts w:hint="eastAsia" w:ascii="仿宋" w:hAnsi="仿宋" w:eastAsia="仿宋" w:cs="仿宋"/>
          <w:bCs/>
          <w:color w:val="auto"/>
          <w:sz w:val="32"/>
          <w:szCs w:val="32"/>
          <w:lang w:eastAsia="zh-CN"/>
        </w:rPr>
        <w:t>池竹村、大洲村</w:t>
      </w:r>
      <w:r>
        <w:rPr>
          <w:rFonts w:hint="eastAsia" w:ascii="仿宋" w:hAnsi="仿宋" w:eastAsia="仿宋" w:cs="仿宋"/>
          <w:bCs/>
          <w:color w:val="auto"/>
          <w:sz w:val="32"/>
          <w:szCs w:val="32"/>
        </w:rPr>
        <w:t>地段</w:t>
      </w:r>
      <w:r>
        <w:rPr>
          <w:rFonts w:hint="eastAsia" w:ascii="Times New Roman" w:hAnsi="Times New Roman" w:eastAsia="仿宋" w:cs="仿宋"/>
          <w:bCs/>
          <w:color w:val="auto"/>
          <w:sz w:val="32"/>
          <w:szCs w:val="32"/>
        </w:rPr>
        <w:t>，属</w:t>
      </w:r>
      <w:r>
        <w:rPr>
          <w:rFonts w:hint="eastAsia" w:ascii="仿宋" w:hAnsi="仿宋" w:eastAsia="仿宋" w:cs="仿宋"/>
          <w:color w:val="auto"/>
          <w:sz w:val="32"/>
          <w:szCs w:val="32"/>
          <w:highlight w:val="none"/>
          <w:lang w:val="en-US" w:eastAsia="zh-CN"/>
        </w:rPr>
        <w:t>平山街道青云居幸新股份经济合作社，大岭街道</w:t>
      </w:r>
      <w:r>
        <w:rPr>
          <w:rFonts w:hint="eastAsia" w:ascii="Times New Roman" w:hAnsi="Times New Roman" w:eastAsia="方正仿宋_GBK" w:cs="Times New Roman"/>
          <w:color w:val="auto"/>
          <w:sz w:val="32"/>
          <w:szCs w:val="32"/>
          <w:vertAlign w:val="baseline"/>
          <w:lang w:eastAsia="zh-CN"/>
        </w:rPr>
        <w:t>大岭社区四新、跃进经济合作社，新安社区居潭二经济合作社，</w:t>
      </w:r>
      <w:r>
        <w:rPr>
          <w:rFonts w:hint="eastAsia" w:ascii="Times New Roman" w:hAnsi="Times New Roman" w:eastAsia="方正仿宋_GBK" w:cs="Times New Roman"/>
          <w:color w:val="auto"/>
          <w:sz w:val="32"/>
          <w:szCs w:val="32"/>
          <w:lang w:val="en-US" w:eastAsia="zh-CN"/>
        </w:rPr>
        <w:t>池竹经济联合社、池竹村第一、第二、第三、第四经济合作社，</w:t>
      </w:r>
      <w:r>
        <w:rPr>
          <w:rFonts w:hint="eastAsia" w:ascii="Times New Roman" w:hAnsi="Times New Roman" w:eastAsia="方正仿宋_GBK" w:cs="Times New Roman"/>
          <w:color w:val="auto"/>
          <w:sz w:val="32"/>
          <w:szCs w:val="32"/>
          <w:vertAlign w:val="baseline"/>
          <w:lang w:eastAsia="zh-CN"/>
        </w:rPr>
        <w:t>大洲村小池竹经济合作社，大洲村沙</w:t>
      </w:r>
      <w:r>
        <w:rPr>
          <w:rFonts w:hint="eastAsia" w:ascii="Times New Roman" w:hAnsi="Times New Roman" w:eastAsia="方正仿宋_GBK" w:cs="Times New Roman"/>
          <w:color w:val="auto"/>
          <w:sz w:val="32"/>
          <w:szCs w:val="32"/>
          <w:vertAlign w:val="baseline"/>
          <w:lang w:val="en-US" w:eastAsia="zh-CN"/>
        </w:rPr>
        <w:t>一、沙二、沙三、沙四</w:t>
      </w:r>
      <w:r>
        <w:rPr>
          <w:rFonts w:hint="eastAsia" w:ascii="Times New Roman" w:hAnsi="Times New Roman" w:eastAsia="方正仿宋_GBK" w:cs="Times New Roman"/>
          <w:color w:val="auto"/>
          <w:sz w:val="32"/>
          <w:szCs w:val="32"/>
          <w:vertAlign w:val="baseline"/>
          <w:lang w:eastAsia="zh-CN"/>
        </w:rPr>
        <w:t>经济合作社</w:t>
      </w:r>
      <w:r>
        <w:rPr>
          <w:rFonts w:hint="eastAsia" w:ascii="Times New Roman" w:hAnsi="Times New Roman" w:eastAsia="仿宋" w:cs="仿宋"/>
          <w:bCs/>
          <w:color w:val="auto"/>
          <w:sz w:val="32"/>
          <w:szCs w:val="32"/>
        </w:rPr>
        <w:t>所有的</w:t>
      </w:r>
      <w:r>
        <w:rPr>
          <w:rFonts w:hint="eastAsia" w:ascii="Times New Roman" w:hAnsi="Times New Roman" w:eastAsia="仿宋" w:cs="仿宋"/>
          <w:bCs/>
          <w:color w:val="auto"/>
          <w:sz w:val="32"/>
          <w:szCs w:val="32"/>
          <w:lang w:eastAsia="zh-CN"/>
        </w:rPr>
        <w:t>农村</w:t>
      </w:r>
      <w:r>
        <w:rPr>
          <w:rFonts w:hint="eastAsia" w:ascii="Times New Roman" w:hAnsi="Times New Roman" w:eastAsia="仿宋" w:cs="仿宋"/>
          <w:bCs/>
          <w:color w:val="auto"/>
          <w:sz w:val="32"/>
          <w:szCs w:val="32"/>
        </w:rPr>
        <w:t>集体土地，面积为</w:t>
      </w:r>
      <w:r>
        <w:rPr>
          <w:rFonts w:hint="eastAsia" w:ascii="Times New Roman" w:hAnsi="Times New Roman" w:eastAsia="方正仿宋_GBK" w:cs="Times New Roman"/>
          <w:color w:val="auto"/>
          <w:sz w:val="32"/>
          <w:szCs w:val="32"/>
          <w:lang w:val="en-US" w:eastAsia="zh-CN"/>
        </w:rPr>
        <w:t>198.9525</w:t>
      </w:r>
      <w:r>
        <w:rPr>
          <w:rFonts w:hint="eastAsia" w:ascii="Times New Roman" w:hAnsi="Times New Roman" w:eastAsia="仿宋" w:cs="仿宋"/>
          <w:bCs/>
          <w:color w:val="auto"/>
          <w:sz w:val="32"/>
          <w:szCs w:val="32"/>
        </w:rPr>
        <w:t>亩，</w:t>
      </w:r>
      <w:r>
        <w:rPr>
          <w:rFonts w:hint="eastAsia" w:ascii="Times New Roman" w:hAnsi="Times New Roman" w:eastAsia="仿宋" w:cs="仿宋"/>
          <w:bCs/>
          <w:color w:val="auto"/>
          <w:sz w:val="32"/>
          <w:szCs w:val="32"/>
          <w:lang w:eastAsia="zh-CN"/>
        </w:rPr>
        <w:t>其中</w:t>
      </w:r>
      <w:r>
        <w:rPr>
          <w:rFonts w:hint="eastAsia" w:ascii="Times New Roman" w:hAnsi="Times New Roman" w:eastAsia="方正仿宋_GBK" w:cs="Times New Roman"/>
          <w:bCs/>
          <w:color w:val="auto"/>
          <w:sz w:val="32"/>
          <w:szCs w:val="32"/>
          <w:lang w:val="en-US" w:eastAsia="zh-CN"/>
        </w:rPr>
        <w:t>农用地114.042亩，</w:t>
      </w:r>
      <w:r>
        <w:rPr>
          <w:rFonts w:hint="eastAsia" w:ascii="Times New Roman" w:hAnsi="Times New Roman" w:eastAsia="方正仿宋_GBK" w:cs="Times New Roman"/>
          <w:bCs/>
          <w:color w:val="auto"/>
          <w:sz w:val="32"/>
          <w:szCs w:val="32"/>
        </w:rPr>
        <w:t>林地</w:t>
      </w:r>
      <w:r>
        <w:rPr>
          <w:rFonts w:hint="eastAsia" w:ascii="Times New Roman" w:hAnsi="Times New Roman" w:eastAsia="方正仿宋_GBK" w:cs="Times New Roman"/>
          <w:bCs/>
          <w:color w:val="auto"/>
          <w:sz w:val="32"/>
          <w:szCs w:val="32"/>
          <w:lang w:val="en-US" w:eastAsia="zh-CN"/>
        </w:rPr>
        <w:t>63.7125</w:t>
      </w:r>
      <w:r>
        <w:rPr>
          <w:rFonts w:hint="eastAsia" w:ascii="Times New Roman" w:hAnsi="Times New Roman" w:eastAsia="方正仿宋_GBK" w:cs="Times New Roman"/>
          <w:bCs/>
          <w:color w:val="auto"/>
          <w:sz w:val="32"/>
          <w:szCs w:val="32"/>
          <w:lang w:eastAsia="zh-CN"/>
        </w:rPr>
        <w:t>亩，</w:t>
      </w:r>
      <w:r>
        <w:rPr>
          <w:rFonts w:hint="eastAsia" w:ascii="Times New Roman" w:hAnsi="Times New Roman" w:eastAsia="方正仿宋_GBK" w:cs="Times New Roman"/>
          <w:bCs/>
          <w:color w:val="auto"/>
          <w:sz w:val="32"/>
          <w:szCs w:val="32"/>
          <w:lang w:val="en-US" w:eastAsia="zh-CN"/>
        </w:rPr>
        <w:t>建设用地21.1605亩，未利用地0.0375亩</w:t>
      </w:r>
      <w:r>
        <w:rPr>
          <w:rFonts w:hint="eastAsia" w:ascii="Times New Roman" w:hAnsi="Times New Roman" w:eastAsia="仿宋" w:cs="仿宋"/>
          <w:bCs/>
          <w:color w:val="auto"/>
          <w:sz w:val="32"/>
          <w:szCs w:val="32"/>
        </w:rPr>
        <w:t>；四至范围详见《拟征收土地四至界线图》。</w:t>
      </w:r>
    </w:p>
    <w:p w14:paraId="2592E2B7">
      <w:pPr>
        <w:keepNext w:val="0"/>
        <w:keepLines w:val="0"/>
        <w:pageBreakBefore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ascii="Times New Roman" w:hAnsi="Times New Roman" w:eastAsia="仿宋_GB2312" w:cs="Times New Roman"/>
          <w:bCs/>
          <w:color w:val="auto"/>
          <w:sz w:val="32"/>
          <w:szCs w:val="32"/>
        </w:rPr>
      </w:pPr>
      <w:bookmarkStart w:id="1" w:name="_Toc31854"/>
      <w:r>
        <w:rPr>
          <w:rFonts w:hint="eastAsia" w:ascii="Times New Roman" w:hAnsi="Times New Roman" w:eastAsia="黑体" w:cs="黑体"/>
          <w:bCs/>
          <w:color w:val="auto"/>
          <w:sz w:val="32"/>
          <w:szCs w:val="32"/>
        </w:rPr>
        <w:t>二、征收目的</w:t>
      </w:r>
    </w:p>
    <w:p w14:paraId="41A72DF6">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left="0" w:leftChars="0" w:right="0" w:rightChars="0" w:firstLine="640" w:firstLineChars="200"/>
        <w:jc w:val="both"/>
        <w:textAlignment w:val="auto"/>
        <w:outlineLvl w:val="9"/>
        <w:rPr>
          <w:rFonts w:hint="eastAsia" w:ascii="Times New Roman" w:hAnsi="Times New Roman" w:eastAsia="仿宋" w:cs="仿宋"/>
          <w:bCs/>
          <w:color w:val="auto"/>
          <w:sz w:val="32"/>
          <w:szCs w:val="32"/>
          <w:lang w:eastAsia="zh-CN"/>
        </w:rPr>
      </w:pPr>
      <w:r>
        <w:rPr>
          <w:rFonts w:hint="eastAsia" w:ascii="Times New Roman" w:hAnsi="Times New Roman" w:eastAsia="仿宋" w:cs="仿宋"/>
          <w:bCs/>
          <w:color w:val="auto"/>
          <w:sz w:val="32"/>
          <w:szCs w:val="32"/>
        </w:rPr>
        <w:t>本次拟征收土地用于</w:t>
      </w:r>
      <w:r>
        <w:rPr>
          <w:rFonts w:hint="eastAsia" w:ascii="Times New Roman" w:hAnsi="Times New Roman" w:eastAsia="仿宋" w:cs="仿宋"/>
          <w:bCs/>
          <w:color w:val="auto"/>
          <w:sz w:val="32"/>
          <w:szCs w:val="32"/>
          <w:lang w:eastAsia="zh-CN"/>
        </w:rPr>
        <w:t>惠东县城镇建设用地项目（</w:t>
      </w:r>
      <w:r>
        <w:rPr>
          <w:rFonts w:hint="eastAsia" w:ascii="Times New Roman" w:hAnsi="Times New Roman" w:eastAsia="仿宋" w:cs="仿宋"/>
          <w:bCs/>
          <w:color w:val="auto"/>
          <w:sz w:val="32"/>
          <w:szCs w:val="32"/>
          <w:lang w:val="en-US" w:eastAsia="zh-CN"/>
        </w:rPr>
        <w:t>惠东县环城西路市政工程项目198.9525亩地块</w:t>
      </w:r>
      <w:r>
        <w:rPr>
          <w:rFonts w:hint="eastAsia" w:ascii="Times New Roman" w:hAnsi="Times New Roman" w:eastAsia="仿宋" w:cs="仿宋"/>
          <w:bCs/>
          <w:color w:val="auto"/>
          <w:sz w:val="32"/>
          <w:szCs w:val="32"/>
          <w:lang w:eastAsia="zh-CN"/>
        </w:rPr>
        <w:t>）。</w:t>
      </w:r>
    </w:p>
    <w:bookmarkEnd w:id="1"/>
    <w:p w14:paraId="5F740859">
      <w:pPr>
        <w:keepNext w:val="0"/>
        <w:keepLines w:val="0"/>
        <w:pageBreakBefore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ascii="Times New Roman" w:hAnsi="Times New Roman" w:eastAsia="仿宋_GB2312" w:cs="Times New Roman"/>
          <w:bCs/>
          <w:color w:val="auto"/>
          <w:sz w:val="32"/>
          <w:szCs w:val="32"/>
        </w:rPr>
      </w:pPr>
      <w:r>
        <w:rPr>
          <w:rFonts w:hint="eastAsia" w:ascii="Times New Roman" w:hAnsi="Times New Roman" w:eastAsia="黑体" w:cs="黑体"/>
          <w:bCs/>
          <w:color w:val="auto"/>
          <w:sz w:val="32"/>
          <w:szCs w:val="32"/>
        </w:rPr>
        <w:t>三、征收土地补偿标准、安置方式和社会保障</w:t>
      </w:r>
    </w:p>
    <w:p w14:paraId="07EDF1A0">
      <w:pPr>
        <w:keepNext w:val="0"/>
        <w:keepLines w:val="0"/>
        <w:pageBreakBefore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ascii="Times New Roman" w:hAnsi="Times New Roman" w:eastAsia="仿宋" w:cs="仿宋"/>
          <w:bCs/>
          <w:color w:val="auto"/>
          <w:sz w:val="32"/>
          <w:szCs w:val="32"/>
        </w:rPr>
      </w:pPr>
      <w:r>
        <w:rPr>
          <w:rFonts w:hint="eastAsia" w:ascii="Times New Roman" w:hAnsi="Times New Roman" w:eastAsia="仿宋" w:cs="仿宋"/>
          <w:bCs/>
          <w:color w:val="auto"/>
          <w:sz w:val="32"/>
          <w:szCs w:val="32"/>
        </w:rPr>
        <w:t>（一）本次征地实行区片综合地价补偿，具体补偿标准如下：</w:t>
      </w:r>
    </w:p>
    <w:tbl>
      <w:tblPr>
        <w:tblStyle w:val="5"/>
        <w:tblpPr w:leftFromText="180" w:rightFromText="180" w:vertAnchor="text" w:horzAnchor="page" w:tblpX="1299" w:tblpY="182"/>
        <w:tblOverlap w:val="never"/>
        <w:tblW w:w="939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044"/>
        <w:gridCol w:w="1256"/>
        <w:gridCol w:w="1462"/>
        <w:gridCol w:w="1275"/>
        <w:gridCol w:w="19"/>
        <w:gridCol w:w="1294"/>
        <w:gridCol w:w="2047"/>
      </w:tblGrid>
      <w:tr w14:paraId="74FC39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79" w:hRule="atLeast"/>
          <w:tblHeader/>
        </w:trPr>
        <w:tc>
          <w:tcPr>
            <w:tcW w:w="2044" w:type="dxa"/>
            <w:vMerge w:val="restart"/>
            <w:tcBorders>
              <w:tl2br w:val="nil"/>
              <w:tr2bl w:val="nil"/>
            </w:tcBorders>
            <w:noWrap w:val="0"/>
            <w:vAlign w:val="center"/>
          </w:tcPr>
          <w:p w14:paraId="08FA63FC">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auto"/>
                <w:kern w:val="0"/>
                <w:sz w:val="30"/>
                <w:szCs w:val="30"/>
                <w:lang w:bidi="ar"/>
              </w:rPr>
            </w:pPr>
            <w:r>
              <w:rPr>
                <w:rFonts w:hint="eastAsia" w:ascii="仿宋" w:hAnsi="仿宋" w:eastAsia="仿宋" w:cs="仿宋"/>
                <w:b/>
                <w:bCs/>
                <w:color w:val="auto"/>
                <w:kern w:val="0"/>
                <w:sz w:val="30"/>
                <w:szCs w:val="30"/>
                <w:lang w:bidi="ar"/>
              </w:rPr>
              <w:t>被征地的集体</w:t>
            </w:r>
          </w:p>
          <w:p w14:paraId="7897C9F6">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auto"/>
                <w:sz w:val="30"/>
                <w:szCs w:val="30"/>
              </w:rPr>
            </w:pPr>
            <w:r>
              <w:rPr>
                <w:rFonts w:hint="eastAsia" w:ascii="仿宋" w:hAnsi="仿宋" w:eastAsia="仿宋" w:cs="仿宋"/>
                <w:b/>
                <w:bCs/>
                <w:color w:val="auto"/>
                <w:kern w:val="0"/>
                <w:sz w:val="30"/>
                <w:szCs w:val="30"/>
                <w:lang w:bidi="ar"/>
              </w:rPr>
              <w:t>经济组织</w:t>
            </w:r>
          </w:p>
        </w:tc>
        <w:tc>
          <w:tcPr>
            <w:tcW w:w="1256" w:type="dxa"/>
            <w:vMerge w:val="restart"/>
            <w:tcBorders>
              <w:tl2br w:val="nil"/>
              <w:tr2bl w:val="nil"/>
            </w:tcBorders>
            <w:noWrap w:val="0"/>
            <w:vAlign w:val="center"/>
          </w:tcPr>
          <w:p w14:paraId="52F4F407">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auto"/>
                <w:kern w:val="0"/>
                <w:sz w:val="30"/>
                <w:szCs w:val="30"/>
                <w:lang w:bidi="ar"/>
              </w:rPr>
            </w:pPr>
            <w:r>
              <w:rPr>
                <w:rFonts w:hint="eastAsia" w:ascii="仿宋" w:hAnsi="仿宋" w:eastAsia="仿宋" w:cs="仿宋"/>
                <w:b/>
                <w:bCs/>
                <w:color w:val="auto"/>
                <w:kern w:val="0"/>
                <w:sz w:val="30"/>
                <w:szCs w:val="30"/>
                <w:lang w:bidi="ar"/>
              </w:rPr>
              <w:t>地类</w:t>
            </w:r>
          </w:p>
          <w:p w14:paraId="44B8710D">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auto"/>
                <w:sz w:val="30"/>
                <w:szCs w:val="30"/>
              </w:rPr>
            </w:pPr>
            <w:r>
              <w:rPr>
                <w:rFonts w:hint="eastAsia" w:ascii="仿宋" w:hAnsi="仿宋" w:eastAsia="仿宋" w:cs="仿宋"/>
                <w:b/>
                <w:bCs/>
                <w:color w:val="auto"/>
                <w:kern w:val="0"/>
                <w:sz w:val="30"/>
                <w:szCs w:val="30"/>
                <w:lang w:bidi="ar"/>
              </w:rPr>
              <w:t>名称</w:t>
            </w:r>
          </w:p>
        </w:tc>
        <w:tc>
          <w:tcPr>
            <w:tcW w:w="1462" w:type="dxa"/>
            <w:vMerge w:val="restart"/>
            <w:tcBorders>
              <w:tl2br w:val="nil"/>
              <w:tr2bl w:val="nil"/>
            </w:tcBorders>
            <w:noWrap w:val="0"/>
            <w:vAlign w:val="center"/>
          </w:tcPr>
          <w:p w14:paraId="4359BD08">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auto"/>
                <w:sz w:val="30"/>
                <w:szCs w:val="30"/>
              </w:rPr>
            </w:pPr>
            <w:r>
              <w:rPr>
                <w:rFonts w:hint="eastAsia" w:ascii="仿宋" w:hAnsi="仿宋" w:eastAsia="仿宋" w:cs="仿宋"/>
                <w:b/>
                <w:bCs/>
                <w:color w:val="auto"/>
                <w:kern w:val="0"/>
                <w:sz w:val="30"/>
                <w:szCs w:val="30"/>
                <w:lang w:bidi="ar"/>
              </w:rPr>
              <w:t>土地面积（亩）</w:t>
            </w:r>
          </w:p>
        </w:tc>
        <w:tc>
          <w:tcPr>
            <w:tcW w:w="2588" w:type="dxa"/>
            <w:gridSpan w:val="3"/>
            <w:tcBorders>
              <w:tl2br w:val="nil"/>
              <w:tr2bl w:val="nil"/>
            </w:tcBorders>
            <w:noWrap w:val="0"/>
            <w:vAlign w:val="center"/>
          </w:tcPr>
          <w:p w14:paraId="4A00F53F">
            <w:pPr>
              <w:keepNext w:val="0"/>
              <w:keepLines w:val="0"/>
              <w:pageBreakBefore w:val="0"/>
              <w:widowControl/>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color w:val="auto"/>
                <w:kern w:val="0"/>
                <w:sz w:val="30"/>
                <w:szCs w:val="30"/>
                <w:lang w:bidi="ar"/>
              </w:rPr>
            </w:pPr>
            <w:r>
              <w:rPr>
                <w:rFonts w:hint="eastAsia" w:ascii="仿宋" w:hAnsi="仿宋" w:eastAsia="仿宋" w:cs="仿宋"/>
                <w:b/>
                <w:bCs/>
                <w:color w:val="auto"/>
                <w:sz w:val="30"/>
                <w:szCs w:val="30"/>
              </w:rPr>
              <w:t>征地区片综合地价</w:t>
            </w:r>
          </w:p>
        </w:tc>
        <w:tc>
          <w:tcPr>
            <w:tcW w:w="2047" w:type="dxa"/>
            <w:vMerge w:val="restart"/>
            <w:tcBorders>
              <w:tl2br w:val="nil"/>
              <w:tr2bl w:val="nil"/>
            </w:tcBorders>
            <w:noWrap w:val="0"/>
            <w:vAlign w:val="center"/>
          </w:tcPr>
          <w:p w14:paraId="16DF706C">
            <w:pPr>
              <w:keepNext w:val="0"/>
              <w:keepLines w:val="0"/>
              <w:pageBreakBefore w:val="0"/>
              <w:widowControl/>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color w:val="auto"/>
                <w:sz w:val="30"/>
                <w:szCs w:val="30"/>
                <w:lang w:eastAsia="zh-CN"/>
              </w:rPr>
            </w:pPr>
            <w:r>
              <w:rPr>
                <w:rFonts w:hint="eastAsia" w:ascii="仿宋" w:hAnsi="仿宋" w:eastAsia="仿宋" w:cs="仿宋"/>
                <w:b/>
                <w:bCs/>
                <w:color w:val="auto"/>
                <w:sz w:val="30"/>
                <w:szCs w:val="30"/>
                <w:lang w:eastAsia="zh-CN"/>
              </w:rPr>
              <w:t>征地补偿费</w:t>
            </w:r>
          </w:p>
          <w:p w14:paraId="0CF5B8B6">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auto"/>
                <w:sz w:val="30"/>
                <w:szCs w:val="30"/>
              </w:rPr>
            </w:pPr>
            <w:r>
              <w:rPr>
                <w:rFonts w:hint="eastAsia" w:ascii="仿宋" w:hAnsi="仿宋" w:eastAsia="仿宋" w:cs="仿宋"/>
                <w:b/>
                <w:bCs/>
                <w:color w:val="auto"/>
                <w:sz w:val="30"/>
                <w:szCs w:val="30"/>
                <w:lang w:eastAsia="zh-CN"/>
              </w:rPr>
              <w:t>（万元）</w:t>
            </w:r>
          </w:p>
        </w:tc>
      </w:tr>
      <w:tr w14:paraId="7C3795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74" w:hRule="atLeast"/>
          <w:tblHeader/>
        </w:trPr>
        <w:tc>
          <w:tcPr>
            <w:tcW w:w="2044" w:type="dxa"/>
            <w:vMerge w:val="continue"/>
            <w:tcBorders>
              <w:tl2br w:val="nil"/>
              <w:tr2bl w:val="nil"/>
            </w:tcBorders>
            <w:noWrap w:val="0"/>
            <w:vAlign w:val="center"/>
          </w:tcPr>
          <w:p w14:paraId="4E3741F3">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auto"/>
                <w:sz w:val="30"/>
                <w:szCs w:val="30"/>
              </w:rPr>
            </w:pPr>
          </w:p>
        </w:tc>
        <w:tc>
          <w:tcPr>
            <w:tcW w:w="1256" w:type="dxa"/>
            <w:vMerge w:val="continue"/>
            <w:tcBorders>
              <w:tl2br w:val="nil"/>
              <w:tr2bl w:val="nil"/>
            </w:tcBorders>
            <w:noWrap w:val="0"/>
            <w:vAlign w:val="center"/>
          </w:tcPr>
          <w:p w14:paraId="6F5D8BB1">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auto"/>
                <w:sz w:val="30"/>
                <w:szCs w:val="30"/>
              </w:rPr>
            </w:pPr>
          </w:p>
        </w:tc>
        <w:tc>
          <w:tcPr>
            <w:tcW w:w="1462" w:type="dxa"/>
            <w:vMerge w:val="continue"/>
            <w:tcBorders>
              <w:tl2br w:val="nil"/>
              <w:tr2bl w:val="nil"/>
            </w:tcBorders>
            <w:noWrap w:val="0"/>
            <w:vAlign w:val="center"/>
          </w:tcPr>
          <w:p w14:paraId="1E04A1D3">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auto"/>
                <w:sz w:val="30"/>
                <w:szCs w:val="30"/>
              </w:rPr>
            </w:pPr>
          </w:p>
        </w:tc>
        <w:tc>
          <w:tcPr>
            <w:tcW w:w="1275" w:type="dxa"/>
            <w:tcBorders>
              <w:tl2br w:val="nil"/>
              <w:tr2bl w:val="nil"/>
            </w:tcBorders>
            <w:noWrap w:val="0"/>
            <w:vAlign w:val="center"/>
          </w:tcPr>
          <w:p w14:paraId="030828DD">
            <w:pPr>
              <w:keepNext w:val="0"/>
              <w:keepLines w:val="0"/>
              <w:pageBreakBefore w:val="0"/>
              <w:kinsoku/>
              <w:wordWrap/>
              <w:overflowPunct/>
              <w:topLinePunct w:val="0"/>
              <w:autoSpaceDE/>
              <w:autoSpaceDN/>
              <w:bidi w:val="0"/>
              <w:adjustRightInd/>
              <w:snapToGrid w:val="0"/>
              <w:spacing w:line="460" w:lineRule="exact"/>
              <w:jc w:val="both"/>
              <w:textAlignment w:val="auto"/>
              <w:outlineLvl w:val="9"/>
              <w:rPr>
                <w:rFonts w:hint="eastAsia" w:ascii="仿宋" w:hAnsi="仿宋" w:eastAsia="仿宋" w:cs="仿宋"/>
                <w:b/>
                <w:bCs/>
                <w:color w:val="auto"/>
                <w:kern w:val="0"/>
                <w:sz w:val="30"/>
                <w:szCs w:val="30"/>
                <w:lang w:bidi="ar"/>
              </w:rPr>
            </w:pPr>
            <w:r>
              <w:rPr>
                <w:rFonts w:hint="eastAsia" w:ascii="仿宋" w:hAnsi="仿宋" w:eastAsia="仿宋" w:cs="仿宋"/>
                <w:b/>
                <w:bCs/>
                <w:color w:val="auto"/>
                <w:sz w:val="30"/>
                <w:szCs w:val="30"/>
              </w:rPr>
              <w:t>土地补偿费</w:t>
            </w:r>
            <w:r>
              <w:rPr>
                <w:rFonts w:hint="eastAsia" w:ascii="仿宋" w:hAnsi="仿宋" w:eastAsia="仿宋" w:cs="仿宋"/>
                <w:b/>
                <w:bCs/>
                <w:color w:val="auto"/>
                <w:sz w:val="30"/>
                <w:szCs w:val="30"/>
                <w:lang w:val="en-US" w:eastAsia="zh-CN"/>
              </w:rPr>
              <w:t>(</w:t>
            </w:r>
            <w:r>
              <w:rPr>
                <w:rFonts w:hint="eastAsia" w:ascii="仿宋" w:hAnsi="仿宋" w:eastAsia="仿宋" w:cs="仿宋"/>
                <w:b/>
                <w:bCs/>
                <w:color w:val="auto"/>
                <w:sz w:val="30"/>
                <w:szCs w:val="30"/>
              </w:rPr>
              <w:t>万元</w:t>
            </w:r>
            <w:r>
              <w:rPr>
                <w:rFonts w:hint="eastAsia" w:ascii="仿宋" w:hAnsi="仿宋" w:eastAsia="仿宋" w:cs="仿宋"/>
                <w:b/>
                <w:bCs/>
                <w:color w:val="auto"/>
                <w:sz w:val="30"/>
                <w:szCs w:val="30"/>
                <w:lang w:val="en-US" w:eastAsia="zh-CN"/>
              </w:rPr>
              <w:t>/亩</w:t>
            </w:r>
            <w:r>
              <w:rPr>
                <w:rFonts w:hint="eastAsia" w:ascii="仿宋" w:hAnsi="仿宋" w:eastAsia="仿宋" w:cs="仿宋"/>
                <w:b/>
                <w:bCs/>
                <w:color w:val="auto"/>
                <w:sz w:val="30"/>
                <w:szCs w:val="30"/>
              </w:rPr>
              <w:t>）</w:t>
            </w:r>
          </w:p>
        </w:tc>
        <w:tc>
          <w:tcPr>
            <w:tcW w:w="1313" w:type="dxa"/>
            <w:gridSpan w:val="2"/>
            <w:tcBorders>
              <w:tl2br w:val="nil"/>
              <w:tr2bl w:val="nil"/>
            </w:tcBorders>
            <w:noWrap w:val="0"/>
            <w:vAlign w:val="center"/>
          </w:tcPr>
          <w:p w14:paraId="583DE946">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ascii="Times New Roman" w:hAnsi="Times New Roman" w:cs="Times New Roman"/>
                <w:color w:val="auto"/>
                <w:sz w:val="30"/>
                <w:szCs w:val="30"/>
              </w:rPr>
            </w:pPr>
            <w:r>
              <w:rPr>
                <w:rFonts w:hint="eastAsia" w:ascii="仿宋" w:hAnsi="仿宋" w:eastAsia="仿宋" w:cs="仿宋"/>
                <w:b/>
                <w:bCs/>
                <w:color w:val="auto"/>
                <w:sz w:val="30"/>
                <w:szCs w:val="30"/>
              </w:rPr>
              <w:t>安置补助费</w:t>
            </w:r>
            <w:r>
              <w:rPr>
                <w:rFonts w:hint="eastAsia" w:ascii="仿宋" w:hAnsi="仿宋" w:eastAsia="仿宋" w:cs="仿宋"/>
                <w:b/>
                <w:bCs/>
                <w:color w:val="auto"/>
                <w:sz w:val="30"/>
                <w:szCs w:val="30"/>
                <w:lang w:val="en-US" w:eastAsia="zh-CN"/>
              </w:rPr>
              <w:t>(</w:t>
            </w:r>
            <w:r>
              <w:rPr>
                <w:rFonts w:hint="eastAsia" w:ascii="仿宋" w:hAnsi="仿宋" w:eastAsia="仿宋" w:cs="仿宋"/>
                <w:b/>
                <w:bCs/>
                <w:color w:val="auto"/>
                <w:sz w:val="30"/>
                <w:szCs w:val="30"/>
              </w:rPr>
              <w:t>万元</w:t>
            </w:r>
            <w:r>
              <w:rPr>
                <w:rFonts w:hint="eastAsia" w:ascii="仿宋" w:hAnsi="仿宋" w:eastAsia="仿宋" w:cs="仿宋"/>
                <w:b/>
                <w:bCs/>
                <w:color w:val="auto"/>
                <w:sz w:val="30"/>
                <w:szCs w:val="30"/>
                <w:lang w:val="en-US" w:eastAsia="zh-CN"/>
              </w:rPr>
              <w:t>/亩</w:t>
            </w:r>
            <w:r>
              <w:rPr>
                <w:rFonts w:hint="eastAsia" w:ascii="仿宋" w:hAnsi="仿宋" w:eastAsia="仿宋" w:cs="仿宋"/>
                <w:b/>
                <w:bCs/>
                <w:color w:val="auto"/>
                <w:sz w:val="30"/>
                <w:szCs w:val="30"/>
              </w:rPr>
              <w:t>）</w:t>
            </w:r>
          </w:p>
        </w:tc>
        <w:tc>
          <w:tcPr>
            <w:tcW w:w="2047" w:type="dxa"/>
            <w:vMerge w:val="continue"/>
            <w:tcBorders>
              <w:tl2br w:val="nil"/>
              <w:tr2bl w:val="nil"/>
            </w:tcBorders>
            <w:noWrap w:val="0"/>
            <w:vAlign w:val="center"/>
          </w:tcPr>
          <w:p w14:paraId="738B9014">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auto"/>
                <w:sz w:val="30"/>
                <w:szCs w:val="30"/>
              </w:rPr>
            </w:pPr>
          </w:p>
        </w:tc>
      </w:tr>
      <w:tr w14:paraId="71F748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atLeast"/>
        </w:trPr>
        <w:tc>
          <w:tcPr>
            <w:tcW w:w="2044" w:type="dxa"/>
            <w:tcBorders>
              <w:tl2br w:val="nil"/>
              <w:tr2bl w:val="nil"/>
            </w:tcBorders>
            <w:noWrap w:val="0"/>
            <w:vAlign w:val="center"/>
          </w:tcPr>
          <w:p w14:paraId="23842EF5">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highlight w:val="none"/>
                <w:lang w:val="en-US" w:eastAsia="zh-CN"/>
              </w:rPr>
              <w:t>平山街道青云居幸新股份经济合作社</w:t>
            </w:r>
          </w:p>
        </w:tc>
        <w:tc>
          <w:tcPr>
            <w:tcW w:w="1256" w:type="dxa"/>
            <w:tcBorders>
              <w:tl2br w:val="nil"/>
              <w:tr2bl w:val="nil"/>
            </w:tcBorders>
            <w:noWrap w:val="0"/>
            <w:vAlign w:val="center"/>
          </w:tcPr>
          <w:p w14:paraId="75F32F30">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农用地</w:t>
            </w:r>
          </w:p>
        </w:tc>
        <w:tc>
          <w:tcPr>
            <w:tcW w:w="1462" w:type="dxa"/>
            <w:tcBorders>
              <w:tl2br w:val="nil"/>
              <w:tr2bl w:val="nil"/>
            </w:tcBorders>
            <w:noWrap w:val="0"/>
            <w:vAlign w:val="center"/>
          </w:tcPr>
          <w:p w14:paraId="5F715F4C">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2.1135</w:t>
            </w:r>
          </w:p>
        </w:tc>
        <w:tc>
          <w:tcPr>
            <w:tcW w:w="1294" w:type="dxa"/>
            <w:gridSpan w:val="2"/>
            <w:tcBorders>
              <w:tl2br w:val="nil"/>
              <w:tr2bl w:val="nil"/>
            </w:tcBorders>
            <w:noWrap w:val="0"/>
            <w:vAlign w:val="center"/>
          </w:tcPr>
          <w:p w14:paraId="6F9DC8E8">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2.6</w:t>
            </w:r>
          </w:p>
        </w:tc>
        <w:tc>
          <w:tcPr>
            <w:tcW w:w="1294" w:type="dxa"/>
            <w:tcBorders>
              <w:tl2br w:val="nil"/>
              <w:tr2bl w:val="nil"/>
            </w:tcBorders>
            <w:noWrap w:val="0"/>
            <w:vAlign w:val="center"/>
          </w:tcPr>
          <w:p w14:paraId="578FD8DF">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3.9</w:t>
            </w:r>
          </w:p>
        </w:tc>
        <w:tc>
          <w:tcPr>
            <w:tcW w:w="2047" w:type="dxa"/>
            <w:tcBorders>
              <w:tl2br w:val="nil"/>
              <w:tr2bl w:val="nil"/>
            </w:tcBorders>
            <w:noWrap w:val="0"/>
            <w:vAlign w:val="center"/>
          </w:tcPr>
          <w:p w14:paraId="74E8192C">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13.7378</w:t>
            </w:r>
          </w:p>
        </w:tc>
      </w:tr>
      <w:tr w14:paraId="60A102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atLeast"/>
        </w:trPr>
        <w:tc>
          <w:tcPr>
            <w:tcW w:w="2044" w:type="dxa"/>
            <w:vMerge w:val="restart"/>
            <w:tcBorders>
              <w:tl2br w:val="nil"/>
              <w:tr2bl w:val="nil"/>
            </w:tcBorders>
            <w:noWrap w:val="0"/>
            <w:vAlign w:val="center"/>
          </w:tcPr>
          <w:p w14:paraId="0F4AE981">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vertAlign w:val="baseline"/>
                <w:lang w:eastAsia="zh-CN"/>
              </w:rPr>
              <w:t>大岭社区四新、跃进经济合作社</w:t>
            </w:r>
          </w:p>
        </w:tc>
        <w:tc>
          <w:tcPr>
            <w:tcW w:w="1256" w:type="dxa"/>
            <w:tcBorders>
              <w:tl2br w:val="nil"/>
              <w:tr2bl w:val="nil"/>
            </w:tcBorders>
            <w:noWrap w:val="0"/>
            <w:vAlign w:val="center"/>
          </w:tcPr>
          <w:p w14:paraId="43A31D5F">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农用地</w:t>
            </w:r>
          </w:p>
        </w:tc>
        <w:tc>
          <w:tcPr>
            <w:tcW w:w="1462" w:type="dxa"/>
            <w:tcBorders>
              <w:tl2br w:val="nil"/>
              <w:tr2bl w:val="nil"/>
            </w:tcBorders>
            <w:noWrap w:val="0"/>
            <w:vAlign w:val="center"/>
          </w:tcPr>
          <w:p w14:paraId="6B92C941">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vertAlign w:val="baseline"/>
                <w:lang w:val="en-US" w:eastAsia="zh-CN"/>
              </w:rPr>
              <w:t>19.521</w:t>
            </w:r>
          </w:p>
        </w:tc>
        <w:tc>
          <w:tcPr>
            <w:tcW w:w="1294" w:type="dxa"/>
            <w:gridSpan w:val="2"/>
            <w:tcBorders>
              <w:tl2br w:val="nil"/>
              <w:tr2bl w:val="nil"/>
            </w:tcBorders>
            <w:noWrap w:val="0"/>
            <w:vAlign w:val="center"/>
          </w:tcPr>
          <w:p w14:paraId="07333FEE">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2.6</w:t>
            </w:r>
          </w:p>
        </w:tc>
        <w:tc>
          <w:tcPr>
            <w:tcW w:w="1294" w:type="dxa"/>
            <w:tcBorders>
              <w:tl2br w:val="nil"/>
              <w:tr2bl w:val="nil"/>
            </w:tcBorders>
            <w:noWrap w:val="0"/>
            <w:vAlign w:val="center"/>
          </w:tcPr>
          <w:p w14:paraId="534C0FAF">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3.9</w:t>
            </w:r>
          </w:p>
        </w:tc>
        <w:tc>
          <w:tcPr>
            <w:tcW w:w="2047" w:type="dxa"/>
            <w:tcBorders>
              <w:tl2br w:val="nil"/>
              <w:tr2bl w:val="nil"/>
            </w:tcBorders>
            <w:noWrap w:val="0"/>
            <w:vAlign w:val="center"/>
          </w:tcPr>
          <w:p w14:paraId="4D1F157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vertAlign w:val="baseline"/>
                <w:lang w:val="en-US" w:eastAsia="zh-CN"/>
              </w:rPr>
              <w:t>126.8865</w:t>
            </w:r>
          </w:p>
        </w:tc>
      </w:tr>
      <w:tr w14:paraId="346E0A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atLeast"/>
        </w:trPr>
        <w:tc>
          <w:tcPr>
            <w:tcW w:w="2044" w:type="dxa"/>
            <w:vMerge w:val="continue"/>
            <w:tcBorders>
              <w:tl2br w:val="nil"/>
              <w:tr2bl w:val="nil"/>
            </w:tcBorders>
            <w:noWrap w:val="0"/>
            <w:vAlign w:val="center"/>
          </w:tcPr>
          <w:p w14:paraId="233EF7FE">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p>
        </w:tc>
        <w:tc>
          <w:tcPr>
            <w:tcW w:w="1256" w:type="dxa"/>
            <w:tcBorders>
              <w:tl2br w:val="nil"/>
              <w:tr2bl w:val="nil"/>
            </w:tcBorders>
            <w:noWrap w:val="0"/>
            <w:vAlign w:val="center"/>
          </w:tcPr>
          <w:p w14:paraId="339F790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Times New Roman" w:hAnsi="Times New Roman" w:eastAsia="方正仿宋_GBK" w:cs="Times New Roman"/>
                <w:color w:val="auto"/>
                <w:sz w:val="32"/>
                <w:szCs w:val="32"/>
                <w:vertAlign w:val="baseline"/>
                <w:lang w:val="en-US" w:eastAsia="zh-CN"/>
              </w:rPr>
              <w:t>林地</w:t>
            </w:r>
          </w:p>
        </w:tc>
        <w:tc>
          <w:tcPr>
            <w:tcW w:w="1462" w:type="dxa"/>
            <w:tcBorders>
              <w:tl2br w:val="nil"/>
              <w:tr2bl w:val="nil"/>
            </w:tcBorders>
            <w:noWrap w:val="0"/>
            <w:vAlign w:val="center"/>
          </w:tcPr>
          <w:p w14:paraId="61D2434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Times New Roman" w:hAnsi="Times New Roman" w:eastAsia="方正仿宋_GBK" w:cs="Times New Roman"/>
                <w:color w:val="auto"/>
                <w:sz w:val="32"/>
                <w:szCs w:val="32"/>
                <w:vertAlign w:val="baseline"/>
                <w:lang w:val="en-US" w:eastAsia="zh-CN"/>
              </w:rPr>
              <w:t>2.325</w:t>
            </w:r>
          </w:p>
        </w:tc>
        <w:tc>
          <w:tcPr>
            <w:tcW w:w="1294" w:type="dxa"/>
            <w:gridSpan w:val="2"/>
            <w:tcBorders>
              <w:tl2br w:val="nil"/>
              <w:tr2bl w:val="nil"/>
            </w:tcBorders>
            <w:noWrap w:val="0"/>
            <w:vAlign w:val="center"/>
          </w:tcPr>
          <w:p w14:paraId="55E932CE">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1.43</w:t>
            </w:r>
          </w:p>
        </w:tc>
        <w:tc>
          <w:tcPr>
            <w:tcW w:w="1294" w:type="dxa"/>
            <w:tcBorders>
              <w:tl2br w:val="nil"/>
              <w:tr2bl w:val="nil"/>
            </w:tcBorders>
            <w:noWrap w:val="0"/>
            <w:vAlign w:val="center"/>
          </w:tcPr>
          <w:p w14:paraId="613180F8">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2.145</w:t>
            </w:r>
          </w:p>
        </w:tc>
        <w:tc>
          <w:tcPr>
            <w:tcW w:w="2047" w:type="dxa"/>
            <w:tcBorders>
              <w:tl2br w:val="nil"/>
              <w:tr2bl w:val="nil"/>
            </w:tcBorders>
            <w:noWrap w:val="0"/>
            <w:vAlign w:val="center"/>
          </w:tcPr>
          <w:p w14:paraId="26DA79C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vertAlign w:val="baseline"/>
                <w:lang w:val="en-US" w:eastAsia="zh-CN"/>
              </w:rPr>
              <w:t>8.3119</w:t>
            </w:r>
          </w:p>
        </w:tc>
      </w:tr>
      <w:tr w14:paraId="608206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atLeast"/>
        </w:trPr>
        <w:tc>
          <w:tcPr>
            <w:tcW w:w="2044" w:type="dxa"/>
            <w:vMerge w:val="continue"/>
            <w:tcBorders>
              <w:tl2br w:val="nil"/>
              <w:tr2bl w:val="nil"/>
            </w:tcBorders>
            <w:noWrap w:val="0"/>
            <w:vAlign w:val="center"/>
          </w:tcPr>
          <w:p w14:paraId="7B289C2D">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p>
        </w:tc>
        <w:tc>
          <w:tcPr>
            <w:tcW w:w="1256" w:type="dxa"/>
            <w:tcBorders>
              <w:tl2br w:val="nil"/>
              <w:tr2bl w:val="nil"/>
            </w:tcBorders>
            <w:noWrap w:val="0"/>
            <w:vAlign w:val="center"/>
          </w:tcPr>
          <w:p w14:paraId="45EB37E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Times New Roman" w:hAnsi="Times New Roman" w:eastAsia="方正仿宋_GBK" w:cs="Times New Roman"/>
                <w:color w:val="auto"/>
                <w:sz w:val="32"/>
                <w:szCs w:val="32"/>
                <w:vertAlign w:val="baseline"/>
                <w:lang w:val="en-US" w:eastAsia="zh-CN"/>
              </w:rPr>
              <w:t>建设用地</w:t>
            </w:r>
          </w:p>
        </w:tc>
        <w:tc>
          <w:tcPr>
            <w:tcW w:w="1462" w:type="dxa"/>
            <w:tcBorders>
              <w:tl2br w:val="nil"/>
              <w:tr2bl w:val="nil"/>
            </w:tcBorders>
            <w:noWrap w:val="0"/>
            <w:vAlign w:val="center"/>
          </w:tcPr>
          <w:p w14:paraId="610F20C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Times New Roman" w:hAnsi="Times New Roman" w:eastAsia="方正仿宋_GBK" w:cs="Times New Roman"/>
                <w:color w:val="auto"/>
                <w:sz w:val="32"/>
                <w:szCs w:val="32"/>
                <w:vertAlign w:val="baseline"/>
                <w:lang w:val="en-US" w:eastAsia="zh-CN"/>
              </w:rPr>
              <w:t>0.2955</w:t>
            </w:r>
          </w:p>
        </w:tc>
        <w:tc>
          <w:tcPr>
            <w:tcW w:w="1294" w:type="dxa"/>
            <w:gridSpan w:val="2"/>
            <w:tcBorders>
              <w:tl2br w:val="nil"/>
              <w:tr2bl w:val="nil"/>
            </w:tcBorders>
            <w:noWrap w:val="0"/>
            <w:vAlign w:val="center"/>
          </w:tcPr>
          <w:p w14:paraId="743C1BAF">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2.6</w:t>
            </w:r>
          </w:p>
        </w:tc>
        <w:tc>
          <w:tcPr>
            <w:tcW w:w="1294" w:type="dxa"/>
            <w:tcBorders>
              <w:tl2br w:val="nil"/>
              <w:tr2bl w:val="nil"/>
            </w:tcBorders>
            <w:noWrap w:val="0"/>
            <w:vAlign w:val="center"/>
          </w:tcPr>
          <w:p w14:paraId="2C581B84">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3.9</w:t>
            </w:r>
          </w:p>
        </w:tc>
        <w:tc>
          <w:tcPr>
            <w:tcW w:w="2047" w:type="dxa"/>
            <w:tcBorders>
              <w:tl2br w:val="nil"/>
              <w:tr2bl w:val="nil"/>
            </w:tcBorders>
            <w:noWrap w:val="0"/>
            <w:vAlign w:val="center"/>
          </w:tcPr>
          <w:p w14:paraId="373EBD6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vertAlign w:val="baseline"/>
                <w:lang w:val="en-US" w:eastAsia="zh-CN"/>
              </w:rPr>
              <w:t>1.9208</w:t>
            </w:r>
          </w:p>
        </w:tc>
      </w:tr>
      <w:tr w14:paraId="3327E4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atLeast"/>
        </w:trPr>
        <w:tc>
          <w:tcPr>
            <w:tcW w:w="2044" w:type="dxa"/>
            <w:vMerge w:val="continue"/>
            <w:tcBorders>
              <w:tl2br w:val="nil"/>
              <w:tr2bl w:val="nil"/>
            </w:tcBorders>
            <w:noWrap w:val="0"/>
            <w:vAlign w:val="center"/>
          </w:tcPr>
          <w:p w14:paraId="1C8884AE">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p>
        </w:tc>
        <w:tc>
          <w:tcPr>
            <w:tcW w:w="1256" w:type="dxa"/>
            <w:tcBorders>
              <w:tl2br w:val="nil"/>
              <w:tr2bl w:val="nil"/>
            </w:tcBorders>
            <w:noWrap w:val="0"/>
            <w:vAlign w:val="center"/>
          </w:tcPr>
          <w:p w14:paraId="7FEF73E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vertAlign w:val="baseline"/>
                <w:lang w:val="en-US" w:eastAsia="zh-CN"/>
              </w:rPr>
              <w:t>未利用地</w:t>
            </w:r>
          </w:p>
        </w:tc>
        <w:tc>
          <w:tcPr>
            <w:tcW w:w="1462" w:type="dxa"/>
            <w:tcBorders>
              <w:tl2br w:val="nil"/>
              <w:tr2bl w:val="nil"/>
            </w:tcBorders>
            <w:noWrap w:val="0"/>
            <w:vAlign w:val="center"/>
          </w:tcPr>
          <w:p w14:paraId="596DEAB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vertAlign w:val="baseline"/>
                <w:lang w:val="en-US" w:eastAsia="zh-CN"/>
              </w:rPr>
              <w:t>0.0375</w:t>
            </w:r>
          </w:p>
        </w:tc>
        <w:tc>
          <w:tcPr>
            <w:tcW w:w="1294" w:type="dxa"/>
            <w:gridSpan w:val="2"/>
            <w:tcBorders>
              <w:tl2br w:val="nil"/>
              <w:tr2bl w:val="nil"/>
            </w:tcBorders>
            <w:noWrap w:val="0"/>
            <w:vAlign w:val="center"/>
          </w:tcPr>
          <w:p w14:paraId="3848453F">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1.04</w:t>
            </w:r>
          </w:p>
        </w:tc>
        <w:tc>
          <w:tcPr>
            <w:tcW w:w="1294" w:type="dxa"/>
            <w:tcBorders>
              <w:tl2br w:val="nil"/>
              <w:tr2bl w:val="nil"/>
            </w:tcBorders>
            <w:noWrap w:val="0"/>
            <w:vAlign w:val="center"/>
          </w:tcPr>
          <w:p w14:paraId="73CECF5C">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1.56</w:t>
            </w:r>
          </w:p>
        </w:tc>
        <w:tc>
          <w:tcPr>
            <w:tcW w:w="2047" w:type="dxa"/>
            <w:tcBorders>
              <w:tl2br w:val="nil"/>
              <w:tr2bl w:val="nil"/>
            </w:tcBorders>
            <w:noWrap w:val="0"/>
            <w:vAlign w:val="center"/>
          </w:tcPr>
          <w:p w14:paraId="53AAC63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vertAlign w:val="baseline"/>
                <w:lang w:val="en-US" w:eastAsia="zh-CN"/>
              </w:rPr>
              <w:t>0.0975</w:t>
            </w:r>
          </w:p>
        </w:tc>
      </w:tr>
      <w:tr w14:paraId="42DB42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0" w:hRule="atLeast"/>
        </w:trPr>
        <w:tc>
          <w:tcPr>
            <w:tcW w:w="2044" w:type="dxa"/>
            <w:tcBorders>
              <w:tl2br w:val="nil"/>
              <w:tr2bl w:val="nil"/>
            </w:tcBorders>
            <w:noWrap w:val="0"/>
            <w:vAlign w:val="center"/>
          </w:tcPr>
          <w:p w14:paraId="0F11BC8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vertAlign w:val="baseline"/>
                <w:lang w:eastAsia="zh-CN"/>
              </w:rPr>
              <w:t>新安社区居潭二经济合作社</w:t>
            </w:r>
          </w:p>
        </w:tc>
        <w:tc>
          <w:tcPr>
            <w:tcW w:w="1256" w:type="dxa"/>
            <w:tcBorders>
              <w:tl2br w:val="nil"/>
              <w:tr2bl w:val="nil"/>
            </w:tcBorders>
            <w:noWrap w:val="0"/>
            <w:vAlign w:val="center"/>
          </w:tcPr>
          <w:p w14:paraId="6410096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vertAlign w:val="baseline"/>
                <w:lang w:val="en-US" w:eastAsia="zh-CN"/>
              </w:rPr>
              <w:t>农用地</w:t>
            </w:r>
          </w:p>
        </w:tc>
        <w:tc>
          <w:tcPr>
            <w:tcW w:w="1462" w:type="dxa"/>
            <w:tcBorders>
              <w:tl2br w:val="nil"/>
              <w:tr2bl w:val="nil"/>
            </w:tcBorders>
            <w:noWrap w:val="0"/>
            <w:vAlign w:val="center"/>
          </w:tcPr>
          <w:p w14:paraId="5F20A6E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vertAlign w:val="baseline"/>
                <w:lang w:val="en-US" w:eastAsia="zh-CN"/>
              </w:rPr>
              <w:t>0.432</w:t>
            </w:r>
          </w:p>
        </w:tc>
        <w:tc>
          <w:tcPr>
            <w:tcW w:w="1294" w:type="dxa"/>
            <w:gridSpan w:val="2"/>
            <w:tcBorders>
              <w:tl2br w:val="nil"/>
              <w:tr2bl w:val="nil"/>
            </w:tcBorders>
            <w:noWrap w:val="0"/>
            <w:vAlign w:val="center"/>
          </w:tcPr>
          <w:p w14:paraId="47018B57">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2.6</w:t>
            </w:r>
          </w:p>
        </w:tc>
        <w:tc>
          <w:tcPr>
            <w:tcW w:w="1294" w:type="dxa"/>
            <w:tcBorders>
              <w:tl2br w:val="nil"/>
              <w:tr2bl w:val="nil"/>
            </w:tcBorders>
            <w:noWrap w:val="0"/>
            <w:vAlign w:val="center"/>
          </w:tcPr>
          <w:p w14:paraId="65D663EF">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3.9</w:t>
            </w:r>
          </w:p>
        </w:tc>
        <w:tc>
          <w:tcPr>
            <w:tcW w:w="2047" w:type="dxa"/>
            <w:tcBorders>
              <w:tl2br w:val="nil"/>
              <w:tr2bl w:val="nil"/>
            </w:tcBorders>
            <w:noWrap w:val="0"/>
            <w:vAlign w:val="center"/>
          </w:tcPr>
          <w:p w14:paraId="61037D3E">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color w:val="auto"/>
                <w:kern w:val="2"/>
                <w:sz w:val="32"/>
                <w:szCs w:val="32"/>
                <w:vertAlign w:val="baseline"/>
                <w:lang w:val="en-US" w:eastAsia="zh-CN" w:bidi="ar-SA"/>
              </w:rPr>
              <w:t>2.808</w:t>
            </w:r>
          </w:p>
        </w:tc>
      </w:tr>
      <w:tr w14:paraId="3B6F89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atLeast"/>
        </w:trPr>
        <w:tc>
          <w:tcPr>
            <w:tcW w:w="2044" w:type="dxa"/>
            <w:vMerge w:val="restart"/>
            <w:tcBorders>
              <w:tl2br w:val="nil"/>
              <w:tr2bl w:val="nil"/>
            </w:tcBorders>
            <w:noWrap w:val="0"/>
            <w:vAlign w:val="center"/>
          </w:tcPr>
          <w:p w14:paraId="1991CBA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lang w:val="en-US" w:eastAsia="zh-CN"/>
              </w:rPr>
              <w:t>池竹村第一经济合作社</w:t>
            </w:r>
          </w:p>
        </w:tc>
        <w:tc>
          <w:tcPr>
            <w:tcW w:w="1256" w:type="dxa"/>
            <w:tcBorders>
              <w:tl2br w:val="nil"/>
              <w:tr2bl w:val="nil"/>
            </w:tcBorders>
            <w:noWrap w:val="0"/>
            <w:vAlign w:val="center"/>
          </w:tcPr>
          <w:p w14:paraId="5DFD2FF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vertAlign w:val="baseline"/>
                <w:lang w:val="en-US" w:eastAsia="zh-CN"/>
              </w:rPr>
              <w:t>农用地</w:t>
            </w:r>
          </w:p>
        </w:tc>
        <w:tc>
          <w:tcPr>
            <w:tcW w:w="1462" w:type="dxa"/>
            <w:tcBorders>
              <w:tl2br w:val="nil"/>
              <w:tr2bl w:val="nil"/>
            </w:tcBorders>
            <w:noWrap w:val="0"/>
            <w:vAlign w:val="center"/>
          </w:tcPr>
          <w:p w14:paraId="14D909E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vertAlign w:val="baseline"/>
                <w:lang w:val="en-US" w:eastAsia="zh-CN"/>
              </w:rPr>
              <w:t>16.875</w:t>
            </w:r>
          </w:p>
        </w:tc>
        <w:tc>
          <w:tcPr>
            <w:tcW w:w="1294" w:type="dxa"/>
            <w:gridSpan w:val="2"/>
            <w:tcBorders>
              <w:tl2br w:val="nil"/>
              <w:tr2bl w:val="nil"/>
            </w:tcBorders>
            <w:noWrap w:val="0"/>
            <w:vAlign w:val="center"/>
          </w:tcPr>
          <w:p w14:paraId="08C06A3D">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2.6</w:t>
            </w:r>
          </w:p>
        </w:tc>
        <w:tc>
          <w:tcPr>
            <w:tcW w:w="1294" w:type="dxa"/>
            <w:tcBorders>
              <w:tl2br w:val="nil"/>
              <w:tr2bl w:val="nil"/>
            </w:tcBorders>
            <w:noWrap w:val="0"/>
            <w:vAlign w:val="center"/>
          </w:tcPr>
          <w:p w14:paraId="4418BAC8">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3.9</w:t>
            </w:r>
          </w:p>
        </w:tc>
        <w:tc>
          <w:tcPr>
            <w:tcW w:w="2047" w:type="dxa"/>
            <w:tcBorders>
              <w:tl2br w:val="nil"/>
              <w:tr2bl w:val="nil"/>
            </w:tcBorders>
            <w:noWrap w:val="0"/>
            <w:vAlign w:val="center"/>
          </w:tcPr>
          <w:p w14:paraId="4689C0F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kern w:val="2"/>
                <w:sz w:val="32"/>
                <w:szCs w:val="32"/>
                <w:vertAlign w:val="baseline"/>
                <w:lang w:val="en-US" w:eastAsia="zh-CN" w:bidi="ar-SA"/>
              </w:rPr>
              <w:t>109.6875</w:t>
            </w:r>
          </w:p>
        </w:tc>
      </w:tr>
      <w:tr w14:paraId="48306F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atLeast"/>
        </w:trPr>
        <w:tc>
          <w:tcPr>
            <w:tcW w:w="2044" w:type="dxa"/>
            <w:vMerge w:val="continue"/>
            <w:tcBorders>
              <w:tl2br w:val="nil"/>
              <w:tr2bl w:val="nil"/>
            </w:tcBorders>
            <w:noWrap w:val="0"/>
            <w:vAlign w:val="center"/>
          </w:tcPr>
          <w:p w14:paraId="07FF055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p>
        </w:tc>
        <w:tc>
          <w:tcPr>
            <w:tcW w:w="1256" w:type="dxa"/>
            <w:tcBorders>
              <w:tl2br w:val="nil"/>
              <w:tr2bl w:val="nil"/>
            </w:tcBorders>
            <w:noWrap w:val="0"/>
            <w:vAlign w:val="center"/>
          </w:tcPr>
          <w:p w14:paraId="59B2A15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vertAlign w:val="baseline"/>
                <w:lang w:val="en-US" w:eastAsia="zh-CN"/>
              </w:rPr>
              <w:t>林地</w:t>
            </w:r>
          </w:p>
        </w:tc>
        <w:tc>
          <w:tcPr>
            <w:tcW w:w="1462" w:type="dxa"/>
            <w:tcBorders>
              <w:tl2br w:val="nil"/>
              <w:tr2bl w:val="nil"/>
            </w:tcBorders>
            <w:noWrap w:val="0"/>
            <w:vAlign w:val="center"/>
          </w:tcPr>
          <w:p w14:paraId="1B0F8C0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vertAlign w:val="baseline"/>
                <w:lang w:val="en-US" w:eastAsia="zh-CN"/>
              </w:rPr>
              <w:t>0.0015</w:t>
            </w:r>
          </w:p>
        </w:tc>
        <w:tc>
          <w:tcPr>
            <w:tcW w:w="1294" w:type="dxa"/>
            <w:gridSpan w:val="2"/>
            <w:tcBorders>
              <w:tl2br w:val="nil"/>
              <w:tr2bl w:val="nil"/>
            </w:tcBorders>
            <w:noWrap w:val="0"/>
            <w:vAlign w:val="center"/>
          </w:tcPr>
          <w:p w14:paraId="055ED51F">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1.43</w:t>
            </w:r>
          </w:p>
        </w:tc>
        <w:tc>
          <w:tcPr>
            <w:tcW w:w="1294" w:type="dxa"/>
            <w:tcBorders>
              <w:tl2br w:val="nil"/>
              <w:tr2bl w:val="nil"/>
            </w:tcBorders>
            <w:noWrap w:val="0"/>
            <w:vAlign w:val="center"/>
          </w:tcPr>
          <w:p w14:paraId="3AE3E250">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2.145</w:t>
            </w:r>
          </w:p>
        </w:tc>
        <w:tc>
          <w:tcPr>
            <w:tcW w:w="2047" w:type="dxa"/>
            <w:tcBorders>
              <w:tl2br w:val="nil"/>
              <w:tr2bl w:val="nil"/>
            </w:tcBorders>
            <w:noWrap w:val="0"/>
            <w:vAlign w:val="center"/>
          </w:tcPr>
          <w:p w14:paraId="3E11B83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kern w:val="2"/>
                <w:sz w:val="32"/>
                <w:szCs w:val="32"/>
                <w:vertAlign w:val="baseline"/>
                <w:lang w:val="en-US" w:eastAsia="zh-CN" w:bidi="ar-SA"/>
              </w:rPr>
              <w:t>0.0054</w:t>
            </w:r>
          </w:p>
        </w:tc>
      </w:tr>
      <w:tr w14:paraId="477E94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atLeast"/>
        </w:trPr>
        <w:tc>
          <w:tcPr>
            <w:tcW w:w="2044" w:type="dxa"/>
            <w:vMerge w:val="restart"/>
            <w:tcBorders>
              <w:tl2br w:val="nil"/>
              <w:tr2bl w:val="nil"/>
            </w:tcBorders>
            <w:noWrap w:val="0"/>
            <w:vAlign w:val="center"/>
          </w:tcPr>
          <w:p w14:paraId="4931DB5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lang w:val="en-US" w:eastAsia="zh-CN"/>
              </w:rPr>
              <w:t>池竹村第二经济合作社</w:t>
            </w:r>
          </w:p>
        </w:tc>
        <w:tc>
          <w:tcPr>
            <w:tcW w:w="1256" w:type="dxa"/>
            <w:tcBorders>
              <w:tl2br w:val="nil"/>
              <w:tr2bl w:val="nil"/>
            </w:tcBorders>
            <w:noWrap w:val="0"/>
            <w:vAlign w:val="center"/>
          </w:tcPr>
          <w:p w14:paraId="2D16CC9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vertAlign w:val="baseline"/>
                <w:lang w:val="en-US" w:eastAsia="zh-CN"/>
              </w:rPr>
              <w:t>农用地</w:t>
            </w:r>
          </w:p>
        </w:tc>
        <w:tc>
          <w:tcPr>
            <w:tcW w:w="1462" w:type="dxa"/>
            <w:tcBorders>
              <w:tl2br w:val="nil"/>
              <w:tr2bl w:val="nil"/>
            </w:tcBorders>
            <w:noWrap w:val="0"/>
            <w:vAlign w:val="center"/>
          </w:tcPr>
          <w:p w14:paraId="432FFAA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vertAlign w:val="baseline"/>
                <w:lang w:val="en-US" w:eastAsia="zh-CN"/>
              </w:rPr>
              <w:t>11.532</w:t>
            </w:r>
          </w:p>
        </w:tc>
        <w:tc>
          <w:tcPr>
            <w:tcW w:w="1294" w:type="dxa"/>
            <w:gridSpan w:val="2"/>
            <w:tcBorders>
              <w:tl2br w:val="nil"/>
              <w:tr2bl w:val="nil"/>
            </w:tcBorders>
            <w:noWrap w:val="0"/>
            <w:vAlign w:val="center"/>
          </w:tcPr>
          <w:p w14:paraId="6956096E">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2.6</w:t>
            </w:r>
          </w:p>
        </w:tc>
        <w:tc>
          <w:tcPr>
            <w:tcW w:w="1294" w:type="dxa"/>
            <w:tcBorders>
              <w:tl2br w:val="nil"/>
              <w:tr2bl w:val="nil"/>
            </w:tcBorders>
            <w:noWrap w:val="0"/>
            <w:vAlign w:val="center"/>
          </w:tcPr>
          <w:p w14:paraId="38E8660D">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3.9</w:t>
            </w:r>
          </w:p>
        </w:tc>
        <w:tc>
          <w:tcPr>
            <w:tcW w:w="2047" w:type="dxa"/>
            <w:tcBorders>
              <w:tl2br w:val="nil"/>
              <w:tr2bl w:val="nil"/>
            </w:tcBorders>
            <w:noWrap w:val="0"/>
            <w:vAlign w:val="center"/>
          </w:tcPr>
          <w:p w14:paraId="7C3EBA5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kern w:val="2"/>
                <w:sz w:val="32"/>
                <w:szCs w:val="32"/>
                <w:vertAlign w:val="baseline"/>
                <w:lang w:val="en-US" w:eastAsia="zh-CN" w:bidi="ar-SA"/>
              </w:rPr>
              <w:t>74.958</w:t>
            </w:r>
          </w:p>
        </w:tc>
      </w:tr>
      <w:tr w14:paraId="0F7498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atLeast"/>
        </w:trPr>
        <w:tc>
          <w:tcPr>
            <w:tcW w:w="2044" w:type="dxa"/>
            <w:vMerge w:val="continue"/>
            <w:tcBorders>
              <w:tl2br w:val="nil"/>
              <w:tr2bl w:val="nil"/>
            </w:tcBorders>
            <w:noWrap w:val="0"/>
            <w:vAlign w:val="center"/>
          </w:tcPr>
          <w:p w14:paraId="4FF3B7D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p>
        </w:tc>
        <w:tc>
          <w:tcPr>
            <w:tcW w:w="1256" w:type="dxa"/>
            <w:tcBorders>
              <w:tl2br w:val="nil"/>
              <w:tr2bl w:val="nil"/>
            </w:tcBorders>
            <w:noWrap w:val="0"/>
            <w:vAlign w:val="center"/>
          </w:tcPr>
          <w:p w14:paraId="5C8E862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vertAlign w:val="baseline"/>
                <w:lang w:val="en-US" w:eastAsia="zh-CN"/>
              </w:rPr>
              <w:t>林地</w:t>
            </w:r>
          </w:p>
        </w:tc>
        <w:tc>
          <w:tcPr>
            <w:tcW w:w="1462" w:type="dxa"/>
            <w:tcBorders>
              <w:tl2br w:val="nil"/>
              <w:tr2bl w:val="nil"/>
            </w:tcBorders>
            <w:noWrap w:val="0"/>
            <w:vAlign w:val="center"/>
          </w:tcPr>
          <w:p w14:paraId="40AC283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kern w:val="2"/>
                <w:sz w:val="32"/>
                <w:szCs w:val="32"/>
                <w:vertAlign w:val="baseline"/>
                <w:lang w:val="en-US" w:eastAsia="zh-CN" w:bidi="ar-SA"/>
              </w:rPr>
              <w:t>1.929</w:t>
            </w:r>
          </w:p>
        </w:tc>
        <w:tc>
          <w:tcPr>
            <w:tcW w:w="1294" w:type="dxa"/>
            <w:gridSpan w:val="2"/>
            <w:tcBorders>
              <w:tl2br w:val="nil"/>
              <w:tr2bl w:val="nil"/>
            </w:tcBorders>
            <w:noWrap w:val="0"/>
            <w:vAlign w:val="center"/>
          </w:tcPr>
          <w:p w14:paraId="66149387">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1.43</w:t>
            </w:r>
          </w:p>
        </w:tc>
        <w:tc>
          <w:tcPr>
            <w:tcW w:w="1294" w:type="dxa"/>
            <w:tcBorders>
              <w:tl2br w:val="nil"/>
              <w:tr2bl w:val="nil"/>
            </w:tcBorders>
            <w:noWrap w:val="0"/>
            <w:vAlign w:val="center"/>
          </w:tcPr>
          <w:p w14:paraId="35D2BD0D">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2.145</w:t>
            </w:r>
          </w:p>
        </w:tc>
        <w:tc>
          <w:tcPr>
            <w:tcW w:w="2047" w:type="dxa"/>
            <w:tcBorders>
              <w:tl2br w:val="nil"/>
              <w:tr2bl w:val="nil"/>
            </w:tcBorders>
            <w:noWrap w:val="0"/>
            <w:vAlign w:val="center"/>
          </w:tcPr>
          <w:p w14:paraId="7206D55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kern w:val="2"/>
                <w:sz w:val="32"/>
                <w:szCs w:val="32"/>
                <w:vertAlign w:val="baseline"/>
                <w:lang w:val="en-US" w:eastAsia="zh-CN" w:bidi="ar-SA"/>
              </w:rPr>
              <w:t>6.8962</w:t>
            </w:r>
          </w:p>
        </w:tc>
      </w:tr>
      <w:tr w14:paraId="47A52F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atLeast"/>
        </w:trPr>
        <w:tc>
          <w:tcPr>
            <w:tcW w:w="2044" w:type="dxa"/>
            <w:vMerge w:val="restart"/>
            <w:tcBorders>
              <w:tl2br w:val="nil"/>
              <w:tr2bl w:val="nil"/>
            </w:tcBorders>
            <w:noWrap w:val="0"/>
            <w:vAlign w:val="center"/>
          </w:tcPr>
          <w:p w14:paraId="1E4CC4B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lang w:val="en-US" w:eastAsia="zh-CN"/>
              </w:rPr>
              <w:t>池竹村第三经济合作社</w:t>
            </w:r>
          </w:p>
        </w:tc>
        <w:tc>
          <w:tcPr>
            <w:tcW w:w="1256" w:type="dxa"/>
            <w:tcBorders>
              <w:tl2br w:val="nil"/>
              <w:tr2bl w:val="nil"/>
            </w:tcBorders>
            <w:noWrap w:val="0"/>
            <w:vAlign w:val="center"/>
          </w:tcPr>
          <w:p w14:paraId="4F111EC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vertAlign w:val="baseline"/>
                <w:lang w:val="en-US" w:eastAsia="zh-CN"/>
              </w:rPr>
              <w:t>农用地</w:t>
            </w:r>
          </w:p>
        </w:tc>
        <w:tc>
          <w:tcPr>
            <w:tcW w:w="1462" w:type="dxa"/>
            <w:tcBorders>
              <w:tl2br w:val="nil"/>
              <w:tr2bl w:val="nil"/>
            </w:tcBorders>
            <w:noWrap w:val="0"/>
            <w:vAlign w:val="center"/>
          </w:tcPr>
          <w:p w14:paraId="2B2FD4C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kern w:val="2"/>
                <w:sz w:val="32"/>
                <w:szCs w:val="32"/>
                <w:vertAlign w:val="baseline"/>
                <w:lang w:val="en-US" w:eastAsia="zh-CN" w:bidi="ar-SA"/>
              </w:rPr>
              <w:t>3.189</w:t>
            </w:r>
          </w:p>
        </w:tc>
        <w:tc>
          <w:tcPr>
            <w:tcW w:w="1294" w:type="dxa"/>
            <w:gridSpan w:val="2"/>
            <w:tcBorders>
              <w:tl2br w:val="nil"/>
              <w:tr2bl w:val="nil"/>
            </w:tcBorders>
            <w:noWrap w:val="0"/>
            <w:vAlign w:val="center"/>
          </w:tcPr>
          <w:p w14:paraId="160F5D20">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2.6</w:t>
            </w:r>
          </w:p>
        </w:tc>
        <w:tc>
          <w:tcPr>
            <w:tcW w:w="1294" w:type="dxa"/>
            <w:tcBorders>
              <w:tl2br w:val="nil"/>
              <w:tr2bl w:val="nil"/>
            </w:tcBorders>
            <w:noWrap w:val="0"/>
            <w:vAlign w:val="center"/>
          </w:tcPr>
          <w:p w14:paraId="59A2D973">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3.9</w:t>
            </w:r>
          </w:p>
        </w:tc>
        <w:tc>
          <w:tcPr>
            <w:tcW w:w="2047" w:type="dxa"/>
            <w:tcBorders>
              <w:tl2br w:val="nil"/>
              <w:tr2bl w:val="nil"/>
            </w:tcBorders>
            <w:noWrap w:val="0"/>
            <w:vAlign w:val="center"/>
          </w:tcPr>
          <w:p w14:paraId="7F478AF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kern w:val="2"/>
                <w:sz w:val="32"/>
                <w:szCs w:val="32"/>
                <w:vertAlign w:val="baseline"/>
                <w:lang w:val="en-US" w:eastAsia="zh-CN" w:bidi="ar-SA"/>
              </w:rPr>
              <w:t>20.7285</w:t>
            </w:r>
          </w:p>
        </w:tc>
      </w:tr>
      <w:tr w14:paraId="057BD6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atLeast"/>
        </w:trPr>
        <w:tc>
          <w:tcPr>
            <w:tcW w:w="2044" w:type="dxa"/>
            <w:vMerge w:val="continue"/>
            <w:tcBorders>
              <w:tl2br w:val="nil"/>
              <w:tr2bl w:val="nil"/>
            </w:tcBorders>
            <w:noWrap w:val="0"/>
            <w:vAlign w:val="center"/>
          </w:tcPr>
          <w:p w14:paraId="0E7D275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p>
        </w:tc>
        <w:tc>
          <w:tcPr>
            <w:tcW w:w="1256" w:type="dxa"/>
            <w:tcBorders>
              <w:tl2br w:val="nil"/>
              <w:tr2bl w:val="nil"/>
            </w:tcBorders>
            <w:noWrap w:val="0"/>
            <w:vAlign w:val="center"/>
          </w:tcPr>
          <w:p w14:paraId="1CFB737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vertAlign w:val="baseline"/>
                <w:lang w:val="en-US" w:eastAsia="zh-CN"/>
              </w:rPr>
              <w:t>林地</w:t>
            </w:r>
          </w:p>
        </w:tc>
        <w:tc>
          <w:tcPr>
            <w:tcW w:w="1462" w:type="dxa"/>
            <w:tcBorders>
              <w:tl2br w:val="nil"/>
              <w:tr2bl w:val="nil"/>
            </w:tcBorders>
            <w:noWrap w:val="0"/>
            <w:vAlign w:val="center"/>
          </w:tcPr>
          <w:p w14:paraId="4867DB6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kern w:val="2"/>
                <w:sz w:val="32"/>
                <w:szCs w:val="32"/>
                <w:vertAlign w:val="baseline"/>
                <w:lang w:val="en-US" w:eastAsia="zh-CN" w:bidi="ar-SA"/>
              </w:rPr>
              <w:t>8.931</w:t>
            </w:r>
          </w:p>
        </w:tc>
        <w:tc>
          <w:tcPr>
            <w:tcW w:w="1294" w:type="dxa"/>
            <w:gridSpan w:val="2"/>
            <w:tcBorders>
              <w:tl2br w:val="nil"/>
              <w:tr2bl w:val="nil"/>
            </w:tcBorders>
            <w:noWrap w:val="0"/>
            <w:vAlign w:val="center"/>
          </w:tcPr>
          <w:p w14:paraId="4AE6EDD4">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1.43</w:t>
            </w:r>
          </w:p>
        </w:tc>
        <w:tc>
          <w:tcPr>
            <w:tcW w:w="1294" w:type="dxa"/>
            <w:tcBorders>
              <w:tl2br w:val="nil"/>
              <w:tr2bl w:val="nil"/>
            </w:tcBorders>
            <w:noWrap w:val="0"/>
            <w:vAlign w:val="center"/>
          </w:tcPr>
          <w:p w14:paraId="3757D091">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2.145</w:t>
            </w:r>
          </w:p>
        </w:tc>
        <w:tc>
          <w:tcPr>
            <w:tcW w:w="2047" w:type="dxa"/>
            <w:tcBorders>
              <w:tl2br w:val="nil"/>
              <w:tr2bl w:val="nil"/>
            </w:tcBorders>
            <w:noWrap w:val="0"/>
            <w:vAlign w:val="center"/>
          </w:tcPr>
          <w:p w14:paraId="7FF5522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kern w:val="2"/>
                <w:sz w:val="32"/>
                <w:szCs w:val="32"/>
                <w:vertAlign w:val="baseline"/>
                <w:lang w:val="en-US" w:eastAsia="zh-CN" w:bidi="ar-SA"/>
              </w:rPr>
              <w:t>31.9283</w:t>
            </w:r>
          </w:p>
        </w:tc>
      </w:tr>
      <w:tr w14:paraId="0DF80D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atLeast"/>
        </w:trPr>
        <w:tc>
          <w:tcPr>
            <w:tcW w:w="2044" w:type="dxa"/>
            <w:vMerge w:val="continue"/>
            <w:tcBorders>
              <w:tl2br w:val="nil"/>
              <w:tr2bl w:val="nil"/>
            </w:tcBorders>
            <w:noWrap w:val="0"/>
            <w:vAlign w:val="center"/>
          </w:tcPr>
          <w:p w14:paraId="2F7E9D8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p>
        </w:tc>
        <w:tc>
          <w:tcPr>
            <w:tcW w:w="1256" w:type="dxa"/>
            <w:tcBorders>
              <w:tl2br w:val="nil"/>
              <w:tr2bl w:val="nil"/>
            </w:tcBorders>
            <w:noWrap w:val="0"/>
            <w:vAlign w:val="center"/>
          </w:tcPr>
          <w:p w14:paraId="5818859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建设</w:t>
            </w:r>
          </w:p>
          <w:p w14:paraId="1332BC7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vertAlign w:val="baseline"/>
                <w:lang w:val="en-US" w:eastAsia="zh-CN"/>
              </w:rPr>
              <w:t>用地</w:t>
            </w:r>
          </w:p>
        </w:tc>
        <w:tc>
          <w:tcPr>
            <w:tcW w:w="1462" w:type="dxa"/>
            <w:tcBorders>
              <w:tl2br w:val="nil"/>
              <w:tr2bl w:val="nil"/>
            </w:tcBorders>
            <w:noWrap w:val="0"/>
            <w:vAlign w:val="center"/>
          </w:tcPr>
          <w:p w14:paraId="47D4019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kern w:val="2"/>
                <w:sz w:val="32"/>
                <w:szCs w:val="32"/>
                <w:vertAlign w:val="baseline"/>
                <w:lang w:val="en-US" w:eastAsia="zh-CN" w:bidi="ar-SA"/>
              </w:rPr>
              <w:t>1.2915</w:t>
            </w:r>
          </w:p>
        </w:tc>
        <w:tc>
          <w:tcPr>
            <w:tcW w:w="1294" w:type="dxa"/>
            <w:gridSpan w:val="2"/>
            <w:tcBorders>
              <w:tl2br w:val="nil"/>
              <w:tr2bl w:val="nil"/>
            </w:tcBorders>
            <w:noWrap w:val="0"/>
            <w:vAlign w:val="center"/>
          </w:tcPr>
          <w:p w14:paraId="4BA24216">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2.6</w:t>
            </w:r>
          </w:p>
        </w:tc>
        <w:tc>
          <w:tcPr>
            <w:tcW w:w="1294" w:type="dxa"/>
            <w:tcBorders>
              <w:tl2br w:val="nil"/>
              <w:tr2bl w:val="nil"/>
            </w:tcBorders>
            <w:noWrap w:val="0"/>
            <w:vAlign w:val="center"/>
          </w:tcPr>
          <w:p w14:paraId="7908CFD2">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3.9</w:t>
            </w:r>
          </w:p>
        </w:tc>
        <w:tc>
          <w:tcPr>
            <w:tcW w:w="2047" w:type="dxa"/>
            <w:tcBorders>
              <w:tl2br w:val="nil"/>
              <w:tr2bl w:val="nil"/>
            </w:tcBorders>
            <w:noWrap w:val="0"/>
            <w:vAlign w:val="center"/>
          </w:tcPr>
          <w:p w14:paraId="6F9058E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kern w:val="2"/>
                <w:sz w:val="32"/>
                <w:szCs w:val="32"/>
                <w:vertAlign w:val="baseline"/>
                <w:lang w:val="en-US" w:eastAsia="zh-CN" w:bidi="ar-SA"/>
              </w:rPr>
              <w:t>8.3948</w:t>
            </w:r>
          </w:p>
        </w:tc>
      </w:tr>
      <w:tr w14:paraId="1E3780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atLeast"/>
        </w:trPr>
        <w:tc>
          <w:tcPr>
            <w:tcW w:w="2044" w:type="dxa"/>
            <w:vMerge w:val="restart"/>
            <w:tcBorders>
              <w:tl2br w:val="nil"/>
              <w:tr2bl w:val="nil"/>
            </w:tcBorders>
            <w:noWrap w:val="0"/>
            <w:vAlign w:val="center"/>
          </w:tcPr>
          <w:p w14:paraId="450F348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lang w:val="en-US" w:eastAsia="zh-CN"/>
              </w:rPr>
              <w:t>池竹村第四经济合作社</w:t>
            </w:r>
          </w:p>
        </w:tc>
        <w:tc>
          <w:tcPr>
            <w:tcW w:w="1256" w:type="dxa"/>
            <w:tcBorders>
              <w:tl2br w:val="nil"/>
              <w:tr2bl w:val="nil"/>
            </w:tcBorders>
            <w:noWrap w:val="0"/>
            <w:vAlign w:val="center"/>
          </w:tcPr>
          <w:p w14:paraId="42B6764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vertAlign w:val="baseline"/>
                <w:lang w:val="en-US" w:eastAsia="zh-CN"/>
              </w:rPr>
              <w:t>农用地</w:t>
            </w:r>
          </w:p>
        </w:tc>
        <w:tc>
          <w:tcPr>
            <w:tcW w:w="1462" w:type="dxa"/>
            <w:tcBorders>
              <w:tl2br w:val="nil"/>
              <w:tr2bl w:val="nil"/>
            </w:tcBorders>
            <w:noWrap w:val="0"/>
            <w:vAlign w:val="center"/>
          </w:tcPr>
          <w:p w14:paraId="2E220C9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kern w:val="2"/>
                <w:sz w:val="32"/>
                <w:szCs w:val="32"/>
                <w:vertAlign w:val="baseline"/>
                <w:lang w:val="en-US" w:eastAsia="zh-CN" w:bidi="ar-SA"/>
              </w:rPr>
              <w:t>0.867</w:t>
            </w:r>
          </w:p>
        </w:tc>
        <w:tc>
          <w:tcPr>
            <w:tcW w:w="1294" w:type="dxa"/>
            <w:gridSpan w:val="2"/>
            <w:tcBorders>
              <w:tl2br w:val="nil"/>
              <w:tr2bl w:val="nil"/>
            </w:tcBorders>
            <w:noWrap w:val="0"/>
            <w:vAlign w:val="center"/>
          </w:tcPr>
          <w:p w14:paraId="57F3BBA8">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2.6</w:t>
            </w:r>
          </w:p>
        </w:tc>
        <w:tc>
          <w:tcPr>
            <w:tcW w:w="1294" w:type="dxa"/>
            <w:tcBorders>
              <w:tl2br w:val="nil"/>
              <w:tr2bl w:val="nil"/>
            </w:tcBorders>
            <w:noWrap w:val="0"/>
            <w:vAlign w:val="center"/>
          </w:tcPr>
          <w:p w14:paraId="7EA7AF5A">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3.9</w:t>
            </w:r>
          </w:p>
        </w:tc>
        <w:tc>
          <w:tcPr>
            <w:tcW w:w="2047" w:type="dxa"/>
            <w:tcBorders>
              <w:tl2br w:val="nil"/>
              <w:tr2bl w:val="nil"/>
            </w:tcBorders>
            <w:noWrap w:val="0"/>
            <w:vAlign w:val="center"/>
          </w:tcPr>
          <w:p w14:paraId="7D5A442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kern w:val="2"/>
                <w:sz w:val="32"/>
                <w:szCs w:val="32"/>
                <w:vertAlign w:val="baseline"/>
                <w:lang w:val="en-US" w:eastAsia="zh-CN" w:bidi="ar-SA"/>
              </w:rPr>
              <w:t>5.6355</w:t>
            </w:r>
          </w:p>
        </w:tc>
      </w:tr>
      <w:tr w14:paraId="4CCCDE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atLeast"/>
        </w:trPr>
        <w:tc>
          <w:tcPr>
            <w:tcW w:w="2044" w:type="dxa"/>
            <w:vMerge w:val="continue"/>
            <w:tcBorders>
              <w:tl2br w:val="nil"/>
              <w:tr2bl w:val="nil"/>
            </w:tcBorders>
            <w:noWrap w:val="0"/>
            <w:vAlign w:val="center"/>
          </w:tcPr>
          <w:p w14:paraId="7381ADA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p>
        </w:tc>
        <w:tc>
          <w:tcPr>
            <w:tcW w:w="1256" w:type="dxa"/>
            <w:tcBorders>
              <w:tl2br w:val="nil"/>
              <w:tr2bl w:val="nil"/>
            </w:tcBorders>
            <w:noWrap w:val="0"/>
            <w:vAlign w:val="center"/>
          </w:tcPr>
          <w:p w14:paraId="3109C38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vertAlign w:val="baseline"/>
                <w:lang w:val="en-US" w:eastAsia="zh-CN"/>
              </w:rPr>
              <w:t>林地</w:t>
            </w:r>
          </w:p>
        </w:tc>
        <w:tc>
          <w:tcPr>
            <w:tcW w:w="1462" w:type="dxa"/>
            <w:tcBorders>
              <w:tl2br w:val="nil"/>
              <w:tr2bl w:val="nil"/>
            </w:tcBorders>
            <w:noWrap w:val="0"/>
            <w:vAlign w:val="center"/>
          </w:tcPr>
          <w:p w14:paraId="73A5911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kern w:val="2"/>
                <w:sz w:val="32"/>
                <w:szCs w:val="32"/>
                <w:vertAlign w:val="baseline"/>
                <w:lang w:val="en-US" w:eastAsia="zh-CN" w:bidi="ar-SA"/>
              </w:rPr>
              <w:t>0.378</w:t>
            </w:r>
          </w:p>
        </w:tc>
        <w:tc>
          <w:tcPr>
            <w:tcW w:w="1294" w:type="dxa"/>
            <w:gridSpan w:val="2"/>
            <w:tcBorders>
              <w:tl2br w:val="nil"/>
              <w:tr2bl w:val="nil"/>
            </w:tcBorders>
            <w:noWrap w:val="0"/>
            <w:vAlign w:val="center"/>
          </w:tcPr>
          <w:p w14:paraId="4775EE7B">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1.43</w:t>
            </w:r>
          </w:p>
        </w:tc>
        <w:tc>
          <w:tcPr>
            <w:tcW w:w="1294" w:type="dxa"/>
            <w:tcBorders>
              <w:tl2br w:val="nil"/>
              <w:tr2bl w:val="nil"/>
            </w:tcBorders>
            <w:noWrap w:val="0"/>
            <w:vAlign w:val="center"/>
          </w:tcPr>
          <w:p w14:paraId="4329E011">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2.145</w:t>
            </w:r>
          </w:p>
        </w:tc>
        <w:tc>
          <w:tcPr>
            <w:tcW w:w="2047" w:type="dxa"/>
            <w:tcBorders>
              <w:tl2br w:val="nil"/>
              <w:tr2bl w:val="nil"/>
            </w:tcBorders>
            <w:noWrap w:val="0"/>
            <w:vAlign w:val="center"/>
          </w:tcPr>
          <w:p w14:paraId="4F37505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kern w:val="2"/>
                <w:sz w:val="32"/>
                <w:szCs w:val="32"/>
                <w:vertAlign w:val="baseline"/>
                <w:lang w:val="en-US" w:eastAsia="zh-CN" w:bidi="ar-SA"/>
              </w:rPr>
              <w:t>1.3514</w:t>
            </w:r>
          </w:p>
        </w:tc>
      </w:tr>
      <w:tr w14:paraId="0FAE6A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atLeast"/>
        </w:trPr>
        <w:tc>
          <w:tcPr>
            <w:tcW w:w="2044" w:type="dxa"/>
            <w:vMerge w:val="restart"/>
            <w:tcBorders>
              <w:tl2br w:val="nil"/>
              <w:tr2bl w:val="nil"/>
            </w:tcBorders>
            <w:noWrap w:val="0"/>
            <w:vAlign w:val="center"/>
          </w:tcPr>
          <w:p w14:paraId="60BA16A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lang w:val="en-US" w:eastAsia="zh-CN"/>
              </w:rPr>
              <w:t>池竹经济联合社</w:t>
            </w:r>
          </w:p>
        </w:tc>
        <w:tc>
          <w:tcPr>
            <w:tcW w:w="1256" w:type="dxa"/>
            <w:tcBorders>
              <w:tl2br w:val="nil"/>
              <w:tr2bl w:val="nil"/>
            </w:tcBorders>
            <w:noWrap w:val="0"/>
            <w:vAlign w:val="center"/>
          </w:tcPr>
          <w:p w14:paraId="4A7BBA6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vertAlign w:val="baseline"/>
                <w:lang w:val="en-US" w:eastAsia="zh-CN"/>
              </w:rPr>
              <w:t>农用地</w:t>
            </w:r>
          </w:p>
        </w:tc>
        <w:tc>
          <w:tcPr>
            <w:tcW w:w="1462" w:type="dxa"/>
            <w:tcBorders>
              <w:tl2br w:val="nil"/>
              <w:tr2bl w:val="nil"/>
            </w:tcBorders>
            <w:noWrap w:val="0"/>
            <w:vAlign w:val="center"/>
          </w:tcPr>
          <w:p w14:paraId="470B990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kern w:val="2"/>
                <w:sz w:val="32"/>
                <w:szCs w:val="32"/>
                <w:vertAlign w:val="baseline"/>
                <w:lang w:val="en-US" w:eastAsia="zh-CN" w:bidi="ar-SA"/>
              </w:rPr>
              <w:t>8.112</w:t>
            </w:r>
          </w:p>
        </w:tc>
        <w:tc>
          <w:tcPr>
            <w:tcW w:w="1294" w:type="dxa"/>
            <w:gridSpan w:val="2"/>
            <w:tcBorders>
              <w:tl2br w:val="nil"/>
              <w:tr2bl w:val="nil"/>
            </w:tcBorders>
            <w:noWrap w:val="0"/>
            <w:vAlign w:val="center"/>
          </w:tcPr>
          <w:p w14:paraId="0D21216D">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2.6</w:t>
            </w:r>
          </w:p>
        </w:tc>
        <w:tc>
          <w:tcPr>
            <w:tcW w:w="1294" w:type="dxa"/>
            <w:tcBorders>
              <w:tl2br w:val="nil"/>
              <w:tr2bl w:val="nil"/>
            </w:tcBorders>
            <w:noWrap w:val="0"/>
            <w:vAlign w:val="center"/>
          </w:tcPr>
          <w:p w14:paraId="2815A1A3">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3.9</w:t>
            </w:r>
          </w:p>
        </w:tc>
        <w:tc>
          <w:tcPr>
            <w:tcW w:w="2047" w:type="dxa"/>
            <w:tcBorders>
              <w:tl2br w:val="nil"/>
              <w:tr2bl w:val="nil"/>
            </w:tcBorders>
            <w:noWrap w:val="0"/>
            <w:vAlign w:val="center"/>
          </w:tcPr>
          <w:p w14:paraId="58C67D5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kern w:val="2"/>
                <w:sz w:val="32"/>
                <w:szCs w:val="32"/>
                <w:vertAlign w:val="baseline"/>
                <w:lang w:val="en-US" w:eastAsia="zh-CN" w:bidi="ar-SA"/>
              </w:rPr>
              <w:t>52.728</w:t>
            </w:r>
          </w:p>
        </w:tc>
      </w:tr>
      <w:tr w14:paraId="4A3E08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atLeast"/>
        </w:trPr>
        <w:tc>
          <w:tcPr>
            <w:tcW w:w="2044" w:type="dxa"/>
            <w:vMerge w:val="continue"/>
            <w:tcBorders>
              <w:tl2br w:val="nil"/>
              <w:tr2bl w:val="nil"/>
            </w:tcBorders>
            <w:noWrap w:val="0"/>
            <w:vAlign w:val="center"/>
          </w:tcPr>
          <w:p w14:paraId="25479E9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p>
        </w:tc>
        <w:tc>
          <w:tcPr>
            <w:tcW w:w="1256" w:type="dxa"/>
            <w:tcBorders>
              <w:tl2br w:val="nil"/>
              <w:tr2bl w:val="nil"/>
            </w:tcBorders>
            <w:noWrap w:val="0"/>
            <w:vAlign w:val="center"/>
          </w:tcPr>
          <w:p w14:paraId="386D5B3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vertAlign w:val="baseline"/>
                <w:lang w:val="en-US" w:eastAsia="zh-CN"/>
              </w:rPr>
              <w:t>林地</w:t>
            </w:r>
          </w:p>
        </w:tc>
        <w:tc>
          <w:tcPr>
            <w:tcW w:w="1462" w:type="dxa"/>
            <w:tcBorders>
              <w:tl2br w:val="nil"/>
              <w:tr2bl w:val="nil"/>
            </w:tcBorders>
            <w:noWrap w:val="0"/>
            <w:vAlign w:val="center"/>
          </w:tcPr>
          <w:p w14:paraId="087047B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kern w:val="2"/>
                <w:sz w:val="32"/>
                <w:szCs w:val="32"/>
                <w:vertAlign w:val="baseline"/>
                <w:lang w:val="en-US" w:eastAsia="zh-CN" w:bidi="ar-SA"/>
              </w:rPr>
              <w:t>10.302</w:t>
            </w:r>
          </w:p>
        </w:tc>
        <w:tc>
          <w:tcPr>
            <w:tcW w:w="1294" w:type="dxa"/>
            <w:gridSpan w:val="2"/>
            <w:tcBorders>
              <w:tl2br w:val="nil"/>
              <w:tr2bl w:val="nil"/>
            </w:tcBorders>
            <w:noWrap w:val="0"/>
            <w:vAlign w:val="center"/>
          </w:tcPr>
          <w:p w14:paraId="2B2E173A">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1.43</w:t>
            </w:r>
          </w:p>
        </w:tc>
        <w:tc>
          <w:tcPr>
            <w:tcW w:w="1294" w:type="dxa"/>
            <w:tcBorders>
              <w:tl2br w:val="nil"/>
              <w:tr2bl w:val="nil"/>
            </w:tcBorders>
            <w:noWrap w:val="0"/>
            <w:vAlign w:val="center"/>
          </w:tcPr>
          <w:p w14:paraId="5016C002">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2.145</w:t>
            </w:r>
          </w:p>
        </w:tc>
        <w:tc>
          <w:tcPr>
            <w:tcW w:w="2047" w:type="dxa"/>
            <w:tcBorders>
              <w:tl2br w:val="nil"/>
              <w:tr2bl w:val="nil"/>
            </w:tcBorders>
            <w:noWrap w:val="0"/>
            <w:vAlign w:val="center"/>
          </w:tcPr>
          <w:p w14:paraId="75314A0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kern w:val="2"/>
                <w:sz w:val="32"/>
                <w:szCs w:val="32"/>
                <w:vertAlign w:val="baseline"/>
                <w:lang w:val="en-US" w:eastAsia="zh-CN" w:bidi="ar-SA"/>
              </w:rPr>
              <w:t>36.8297</w:t>
            </w:r>
          </w:p>
        </w:tc>
      </w:tr>
      <w:tr w14:paraId="28788C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atLeast"/>
        </w:trPr>
        <w:tc>
          <w:tcPr>
            <w:tcW w:w="2044" w:type="dxa"/>
            <w:vMerge w:val="continue"/>
            <w:tcBorders>
              <w:tl2br w:val="nil"/>
              <w:tr2bl w:val="nil"/>
            </w:tcBorders>
            <w:noWrap w:val="0"/>
            <w:vAlign w:val="center"/>
          </w:tcPr>
          <w:p w14:paraId="5252403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p>
        </w:tc>
        <w:tc>
          <w:tcPr>
            <w:tcW w:w="1256" w:type="dxa"/>
            <w:tcBorders>
              <w:tl2br w:val="nil"/>
              <w:tr2bl w:val="nil"/>
            </w:tcBorders>
            <w:noWrap w:val="0"/>
            <w:vAlign w:val="center"/>
          </w:tcPr>
          <w:p w14:paraId="39B8BBC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建设</w:t>
            </w:r>
          </w:p>
          <w:p w14:paraId="16B03B0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vertAlign w:val="baseline"/>
                <w:lang w:val="en-US" w:eastAsia="zh-CN"/>
              </w:rPr>
              <w:t>用地</w:t>
            </w:r>
          </w:p>
        </w:tc>
        <w:tc>
          <w:tcPr>
            <w:tcW w:w="1462" w:type="dxa"/>
            <w:tcBorders>
              <w:tl2br w:val="nil"/>
              <w:tr2bl w:val="nil"/>
            </w:tcBorders>
            <w:noWrap w:val="0"/>
            <w:vAlign w:val="center"/>
          </w:tcPr>
          <w:p w14:paraId="1DAE291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kern w:val="2"/>
                <w:sz w:val="32"/>
                <w:szCs w:val="32"/>
                <w:vertAlign w:val="baseline"/>
                <w:lang w:val="en-US" w:eastAsia="zh-CN" w:bidi="ar-SA"/>
              </w:rPr>
              <w:t>0.075</w:t>
            </w:r>
          </w:p>
        </w:tc>
        <w:tc>
          <w:tcPr>
            <w:tcW w:w="1294" w:type="dxa"/>
            <w:gridSpan w:val="2"/>
            <w:tcBorders>
              <w:tl2br w:val="nil"/>
              <w:tr2bl w:val="nil"/>
            </w:tcBorders>
            <w:noWrap w:val="0"/>
            <w:vAlign w:val="center"/>
          </w:tcPr>
          <w:p w14:paraId="3831509B">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2.6</w:t>
            </w:r>
          </w:p>
        </w:tc>
        <w:tc>
          <w:tcPr>
            <w:tcW w:w="1294" w:type="dxa"/>
            <w:tcBorders>
              <w:tl2br w:val="nil"/>
              <w:tr2bl w:val="nil"/>
            </w:tcBorders>
            <w:noWrap w:val="0"/>
            <w:vAlign w:val="center"/>
          </w:tcPr>
          <w:p w14:paraId="31E0DE4F">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3.9</w:t>
            </w:r>
          </w:p>
        </w:tc>
        <w:tc>
          <w:tcPr>
            <w:tcW w:w="2047" w:type="dxa"/>
            <w:tcBorders>
              <w:tl2br w:val="nil"/>
              <w:tr2bl w:val="nil"/>
            </w:tcBorders>
            <w:noWrap w:val="0"/>
            <w:vAlign w:val="center"/>
          </w:tcPr>
          <w:p w14:paraId="6B17F1D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kern w:val="2"/>
                <w:sz w:val="32"/>
                <w:szCs w:val="32"/>
                <w:vertAlign w:val="baseline"/>
                <w:lang w:val="en-US" w:eastAsia="zh-CN" w:bidi="ar-SA"/>
              </w:rPr>
              <w:t>0.4875</w:t>
            </w:r>
          </w:p>
        </w:tc>
      </w:tr>
      <w:tr w14:paraId="65D0F9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atLeast"/>
        </w:trPr>
        <w:tc>
          <w:tcPr>
            <w:tcW w:w="2044" w:type="dxa"/>
            <w:vMerge w:val="restart"/>
            <w:tcBorders>
              <w:tl2br w:val="nil"/>
              <w:tr2bl w:val="nil"/>
            </w:tcBorders>
            <w:noWrap w:val="0"/>
            <w:vAlign w:val="center"/>
          </w:tcPr>
          <w:p w14:paraId="4D33CF6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vertAlign w:val="baseline"/>
                <w:lang w:eastAsia="zh-CN"/>
              </w:rPr>
              <w:t>大洲村小池竹经济合作社</w:t>
            </w:r>
          </w:p>
        </w:tc>
        <w:tc>
          <w:tcPr>
            <w:tcW w:w="1256" w:type="dxa"/>
            <w:tcBorders>
              <w:tl2br w:val="nil"/>
              <w:tr2bl w:val="nil"/>
            </w:tcBorders>
            <w:noWrap w:val="0"/>
            <w:vAlign w:val="center"/>
          </w:tcPr>
          <w:p w14:paraId="3A870DE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vertAlign w:val="baseline"/>
                <w:lang w:val="en-US" w:eastAsia="zh-CN"/>
              </w:rPr>
              <w:t>农用地</w:t>
            </w:r>
          </w:p>
        </w:tc>
        <w:tc>
          <w:tcPr>
            <w:tcW w:w="1462" w:type="dxa"/>
            <w:tcBorders>
              <w:tl2br w:val="nil"/>
              <w:tr2bl w:val="nil"/>
            </w:tcBorders>
            <w:noWrap w:val="0"/>
            <w:vAlign w:val="center"/>
          </w:tcPr>
          <w:p w14:paraId="0D86885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vertAlign w:val="baseline"/>
                <w:lang w:val="en-US" w:eastAsia="zh-CN"/>
              </w:rPr>
              <w:t>45.4215</w:t>
            </w:r>
          </w:p>
        </w:tc>
        <w:tc>
          <w:tcPr>
            <w:tcW w:w="1294" w:type="dxa"/>
            <w:gridSpan w:val="2"/>
            <w:tcBorders>
              <w:tl2br w:val="nil"/>
              <w:tr2bl w:val="nil"/>
            </w:tcBorders>
            <w:noWrap w:val="0"/>
            <w:vAlign w:val="center"/>
          </w:tcPr>
          <w:p w14:paraId="789D1A7B">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2.6</w:t>
            </w:r>
          </w:p>
        </w:tc>
        <w:tc>
          <w:tcPr>
            <w:tcW w:w="1294" w:type="dxa"/>
            <w:tcBorders>
              <w:tl2br w:val="nil"/>
              <w:tr2bl w:val="nil"/>
            </w:tcBorders>
            <w:noWrap w:val="0"/>
            <w:vAlign w:val="center"/>
          </w:tcPr>
          <w:p w14:paraId="1B8857FA">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3.9</w:t>
            </w:r>
          </w:p>
        </w:tc>
        <w:tc>
          <w:tcPr>
            <w:tcW w:w="2047" w:type="dxa"/>
            <w:tcBorders>
              <w:tl2br w:val="nil"/>
              <w:tr2bl w:val="nil"/>
            </w:tcBorders>
            <w:noWrap w:val="0"/>
            <w:vAlign w:val="center"/>
          </w:tcPr>
          <w:p w14:paraId="78C1341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kern w:val="2"/>
                <w:sz w:val="32"/>
                <w:szCs w:val="32"/>
                <w:vertAlign w:val="baseline"/>
                <w:lang w:val="en-US" w:eastAsia="zh-CN" w:bidi="ar-SA"/>
              </w:rPr>
              <w:t>295.2398</w:t>
            </w:r>
          </w:p>
        </w:tc>
      </w:tr>
      <w:tr w14:paraId="6CAEC4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atLeast"/>
        </w:trPr>
        <w:tc>
          <w:tcPr>
            <w:tcW w:w="2044" w:type="dxa"/>
            <w:vMerge w:val="continue"/>
            <w:tcBorders>
              <w:tl2br w:val="nil"/>
              <w:tr2bl w:val="nil"/>
            </w:tcBorders>
            <w:noWrap w:val="0"/>
            <w:vAlign w:val="center"/>
          </w:tcPr>
          <w:p w14:paraId="485FB12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p>
        </w:tc>
        <w:tc>
          <w:tcPr>
            <w:tcW w:w="1256" w:type="dxa"/>
            <w:tcBorders>
              <w:tl2br w:val="nil"/>
              <w:tr2bl w:val="nil"/>
            </w:tcBorders>
            <w:noWrap w:val="0"/>
            <w:vAlign w:val="center"/>
          </w:tcPr>
          <w:p w14:paraId="7A15631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vertAlign w:val="baseline"/>
                <w:lang w:val="en-US" w:eastAsia="zh-CN"/>
              </w:rPr>
              <w:t>林地</w:t>
            </w:r>
          </w:p>
        </w:tc>
        <w:tc>
          <w:tcPr>
            <w:tcW w:w="1462" w:type="dxa"/>
            <w:tcBorders>
              <w:tl2br w:val="nil"/>
              <w:tr2bl w:val="nil"/>
            </w:tcBorders>
            <w:noWrap w:val="0"/>
            <w:vAlign w:val="center"/>
          </w:tcPr>
          <w:p w14:paraId="07DDB8A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kern w:val="2"/>
                <w:sz w:val="32"/>
                <w:szCs w:val="32"/>
                <w:vertAlign w:val="baseline"/>
                <w:lang w:val="en-US" w:eastAsia="zh-CN" w:bidi="ar-SA"/>
              </w:rPr>
              <w:t>24.7365</w:t>
            </w:r>
          </w:p>
        </w:tc>
        <w:tc>
          <w:tcPr>
            <w:tcW w:w="1294" w:type="dxa"/>
            <w:gridSpan w:val="2"/>
            <w:tcBorders>
              <w:tl2br w:val="nil"/>
              <w:tr2bl w:val="nil"/>
            </w:tcBorders>
            <w:noWrap w:val="0"/>
            <w:vAlign w:val="center"/>
          </w:tcPr>
          <w:p w14:paraId="70EAE3CA">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1.43</w:t>
            </w:r>
          </w:p>
        </w:tc>
        <w:tc>
          <w:tcPr>
            <w:tcW w:w="1294" w:type="dxa"/>
            <w:tcBorders>
              <w:tl2br w:val="nil"/>
              <w:tr2bl w:val="nil"/>
            </w:tcBorders>
            <w:noWrap w:val="0"/>
            <w:vAlign w:val="center"/>
          </w:tcPr>
          <w:p w14:paraId="2FD8C851">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2.145</w:t>
            </w:r>
          </w:p>
        </w:tc>
        <w:tc>
          <w:tcPr>
            <w:tcW w:w="2047" w:type="dxa"/>
            <w:tcBorders>
              <w:tl2br w:val="nil"/>
              <w:tr2bl w:val="nil"/>
            </w:tcBorders>
            <w:noWrap w:val="0"/>
            <w:vAlign w:val="center"/>
          </w:tcPr>
          <w:p w14:paraId="6483C21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kern w:val="2"/>
                <w:sz w:val="32"/>
                <w:szCs w:val="32"/>
                <w:vertAlign w:val="baseline"/>
                <w:lang w:val="en-US" w:eastAsia="zh-CN" w:bidi="ar-SA"/>
              </w:rPr>
              <w:t>88.433</w:t>
            </w:r>
          </w:p>
        </w:tc>
      </w:tr>
      <w:tr w14:paraId="60120B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atLeast"/>
        </w:trPr>
        <w:tc>
          <w:tcPr>
            <w:tcW w:w="2044" w:type="dxa"/>
            <w:vMerge w:val="continue"/>
            <w:tcBorders>
              <w:tl2br w:val="nil"/>
              <w:tr2bl w:val="nil"/>
            </w:tcBorders>
            <w:noWrap w:val="0"/>
            <w:vAlign w:val="center"/>
          </w:tcPr>
          <w:p w14:paraId="4EAD2B8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p>
        </w:tc>
        <w:tc>
          <w:tcPr>
            <w:tcW w:w="1256" w:type="dxa"/>
            <w:tcBorders>
              <w:tl2br w:val="nil"/>
              <w:tr2bl w:val="nil"/>
            </w:tcBorders>
            <w:noWrap w:val="0"/>
            <w:vAlign w:val="center"/>
          </w:tcPr>
          <w:p w14:paraId="312E29A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建设</w:t>
            </w:r>
          </w:p>
          <w:p w14:paraId="277EA15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vertAlign w:val="baseline"/>
                <w:lang w:val="en-US" w:eastAsia="zh-CN"/>
              </w:rPr>
              <w:t>用地</w:t>
            </w:r>
          </w:p>
        </w:tc>
        <w:tc>
          <w:tcPr>
            <w:tcW w:w="1462" w:type="dxa"/>
            <w:tcBorders>
              <w:tl2br w:val="nil"/>
              <w:tr2bl w:val="nil"/>
            </w:tcBorders>
            <w:noWrap w:val="0"/>
            <w:vAlign w:val="center"/>
          </w:tcPr>
          <w:p w14:paraId="6D870FB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kern w:val="2"/>
                <w:sz w:val="32"/>
                <w:szCs w:val="32"/>
                <w:vertAlign w:val="baseline"/>
                <w:lang w:val="en-US" w:eastAsia="zh-CN" w:bidi="ar-SA"/>
              </w:rPr>
              <w:t>19.35</w:t>
            </w:r>
          </w:p>
        </w:tc>
        <w:tc>
          <w:tcPr>
            <w:tcW w:w="1294" w:type="dxa"/>
            <w:gridSpan w:val="2"/>
            <w:tcBorders>
              <w:tl2br w:val="nil"/>
              <w:tr2bl w:val="nil"/>
            </w:tcBorders>
            <w:noWrap w:val="0"/>
            <w:vAlign w:val="center"/>
          </w:tcPr>
          <w:p w14:paraId="37BDECB6">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2.6</w:t>
            </w:r>
          </w:p>
        </w:tc>
        <w:tc>
          <w:tcPr>
            <w:tcW w:w="1294" w:type="dxa"/>
            <w:tcBorders>
              <w:tl2br w:val="nil"/>
              <w:tr2bl w:val="nil"/>
            </w:tcBorders>
            <w:noWrap w:val="0"/>
            <w:vAlign w:val="center"/>
          </w:tcPr>
          <w:p w14:paraId="358587A6">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3.9</w:t>
            </w:r>
          </w:p>
        </w:tc>
        <w:tc>
          <w:tcPr>
            <w:tcW w:w="2047" w:type="dxa"/>
            <w:tcBorders>
              <w:tl2br w:val="nil"/>
              <w:tr2bl w:val="nil"/>
            </w:tcBorders>
            <w:noWrap w:val="0"/>
            <w:vAlign w:val="center"/>
          </w:tcPr>
          <w:p w14:paraId="731A7C6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kern w:val="2"/>
                <w:sz w:val="32"/>
                <w:szCs w:val="32"/>
                <w:vertAlign w:val="baseline"/>
                <w:lang w:val="en-US" w:eastAsia="zh-CN" w:bidi="ar-SA"/>
              </w:rPr>
              <w:t>125.775</w:t>
            </w:r>
          </w:p>
        </w:tc>
      </w:tr>
      <w:tr w14:paraId="56598D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atLeast"/>
        </w:trPr>
        <w:tc>
          <w:tcPr>
            <w:tcW w:w="2044" w:type="dxa"/>
            <w:tcBorders>
              <w:tl2br w:val="nil"/>
              <w:tr2bl w:val="nil"/>
            </w:tcBorders>
            <w:noWrap w:val="0"/>
            <w:vAlign w:val="center"/>
          </w:tcPr>
          <w:p w14:paraId="0C73103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vertAlign w:val="baseline"/>
                <w:lang w:eastAsia="zh-CN"/>
              </w:rPr>
              <w:t>大洲村沙</w:t>
            </w:r>
            <w:r>
              <w:rPr>
                <w:rFonts w:hint="eastAsia" w:ascii="仿宋" w:hAnsi="仿宋" w:eastAsia="仿宋" w:cs="仿宋"/>
                <w:color w:val="auto"/>
                <w:sz w:val="32"/>
                <w:szCs w:val="32"/>
                <w:vertAlign w:val="baseline"/>
                <w:lang w:val="en-US" w:eastAsia="zh-CN"/>
              </w:rPr>
              <w:t>一</w:t>
            </w:r>
            <w:r>
              <w:rPr>
                <w:rFonts w:hint="eastAsia" w:ascii="仿宋" w:hAnsi="仿宋" w:eastAsia="仿宋" w:cs="仿宋"/>
                <w:color w:val="auto"/>
                <w:sz w:val="32"/>
                <w:szCs w:val="32"/>
                <w:vertAlign w:val="baseline"/>
                <w:lang w:eastAsia="zh-CN"/>
              </w:rPr>
              <w:t>经济合作社</w:t>
            </w:r>
          </w:p>
        </w:tc>
        <w:tc>
          <w:tcPr>
            <w:tcW w:w="1256" w:type="dxa"/>
            <w:tcBorders>
              <w:tl2br w:val="nil"/>
              <w:tr2bl w:val="nil"/>
            </w:tcBorders>
            <w:noWrap w:val="0"/>
            <w:vAlign w:val="center"/>
          </w:tcPr>
          <w:p w14:paraId="1FD38E2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vertAlign w:val="baseline"/>
                <w:lang w:val="en-US" w:eastAsia="zh-CN"/>
              </w:rPr>
              <w:t>林地</w:t>
            </w:r>
          </w:p>
        </w:tc>
        <w:tc>
          <w:tcPr>
            <w:tcW w:w="1462" w:type="dxa"/>
            <w:tcBorders>
              <w:tl2br w:val="nil"/>
              <w:tr2bl w:val="nil"/>
            </w:tcBorders>
            <w:noWrap w:val="0"/>
            <w:vAlign w:val="center"/>
          </w:tcPr>
          <w:p w14:paraId="2FDF8EE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vertAlign w:val="baseline"/>
                <w:lang w:val="en-US" w:eastAsia="zh-CN"/>
              </w:rPr>
              <w:t>0.0465</w:t>
            </w:r>
          </w:p>
        </w:tc>
        <w:tc>
          <w:tcPr>
            <w:tcW w:w="1294" w:type="dxa"/>
            <w:gridSpan w:val="2"/>
            <w:tcBorders>
              <w:tl2br w:val="nil"/>
              <w:tr2bl w:val="nil"/>
            </w:tcBorders>
            <w:noWrap w:val="0"/>
            <w:vAlign w:val="center"/>
          </w:tcPr>
          <w:p w14:paraId="78E2EF57">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1.43</w:t>
            </w:r>
          </w:p>
        </w:tc>
        <w:tc>
          <w:tcPr>
            <w:tcW w:w="1294" w:type="dxa"/>
            <w:tcBorders>
              <w:tl2br w:val="nil"/>
              <w:tr2bl w:val="nil"/>
            </w:tcBorders>
            <w:noWrap w:val="0"/>
            <w:vAlign w:val="center"/>
          </w:tcPr>
          <w:p w14:paraId="05EA583E">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2.145</w:t>
            </w:r>
          </w:p>
        </w:tc>
        <w:tc>
          <w:tcPr>
            <w:tcW w:w="2047" w:type="dxa"/>
            <w:tcBorders>
              <w:tl2br w:val="nil"/>
              <w:tr2bl w:val="nil"/>
            </w:tcBorders>
            <w:noWrap w:val="0"/>
            <w:vAlign w:val="center"/>
          </w:tcPr>
          <w:p w14:paraId="573A048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kern w:val="2"/>
                <w:sz w:val="32"/>
                <w:szCs w:val="32"/>
                <w:vertAlign w:val="baseline"/>
                <w:lang w:val="en-US" w:eastAsia="zh-CN" w:bidi="ar-SA"/>
              </w:rPr>
              <w:t>0.1662</w:t>
            </w:r>
          </w:p>
        </w:tc>
      </w:tr>
      <w:tr w14:paraId="5F894E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atLeast"/>
        </w:trPr>
        <w:tc>
          <w:tcPr>
            <w:tcW w:w="2044" w:type="dxa"/>
            <w:vMerge w:val="restart"/>
            <w:tcBorders>
              <w:tl2br w:val="nil"/>
              <w:tr2bl w:val="nil"/>
            </w:tcBorders>
            <w:noWrap w:val="0"/>
            <w:vAlign w:val="center"/>
          </w:tcPr>
          <w:p w14:paraId="196EAAA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vertAlign w:val="baseline"/>
                <w:lang w:eastAsia="zh-CN"/>
              </w:rPr>
              <w:t>大洲村沙</w:t>
            </w:r>
            <w:r>
              <w:rPr>
                <w:rFonts w:hint="eastAsia" w:ascii="仿宋" w:hAnsi="仿宋" w:eastAsia="仿宋" w:cs="仿宋"/>
                <w:color w:val="auto"/>
                <w:sz w:val="32"/>
                <w:szCs w:val="32"/>
                <w:vertAlign w:val="baseline"/>
                <w:lang w:val="en-US" w:eastAsia="zh-CN"/>
              </w:rPr>
              <w:t>二</w:t>
            </w:r>
            <w:r>
              <w:rPr>
                <w:rFonts w:hint="eastAsia" w:ascii="仿宋" w:hAnsi="仿宋" w:eastAsia="仿宋" w:cs="仿宋"/>
                <w:color w:val="auto"/>
                <w:sz w:val="32"/>
                <w:szCs w:val="32"/>
                <w:vertAlign w:val="baseline"/>
                <w:lang w:eastAsia="zh-CN"/>
              </w:rPr>
              <w:t>经济合作社</w:t>
            </w:r>
          </w:p>
        </w:tc>
        <w:tc>
          <w:tcPr>
            <w:tcW w:w="1256" w:type="dxa"/>
            <w:tcBorders>
              <w:tl2br w:val="nil"/>
              <w:tr2bl w:val="nil"/>
            </w:tcBorders>
            <w:noWrap w:val="0"/>
            <w:vAlign w:val="center"/>
          </w:tcPr>
          <w:p w14:paraId="22D5708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vertAlign w:val="baseline"/>
                <w:lang w:val="en-US" w:eastAsia="zh-CN"/>
              </w:rPr>
              <w:t>农用地</w:t>
            </w:r>
          </w:p>
        </w:tc>
        <w:tc>
          <w:tcPr>
            <w:tcW w:w="1462" w:type="dxa"/>
            <w:tcBorders>
              <w:tl2br w:val="nil"/>
              <w:tr2bl w:val="nil"/>
            </w:tcBorders>
            <w:noWrap w:val="0"/>
            <w:vAlign w:val="center"/>
          </w:tcPr>
          <w:p w14:paraId="2FF1B0F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kern w:val="2"/>
                <w:sz w:val="32"/>
                <w:szCs w:val="32"/>
                <w:vertAlign w:val="baseline"/>
                <w:lang w:val="en-US" w:eastAsia="zh-CN" w:bidi="ar-SA"/>
              </w:rPr>
              <w:t>1.5525</w:t>
            </w:r>
          </w:p>
        </w:tc>
        <w:tc>
          <w:tcPr>
            <w:tcW w:w="1294" w:type="dxa"/>
            <w:gridSpan w:val="2"/>
            <w:tcBorders>
              <w:tl2br w:val="nil"/>
              <w:tr2bl w:val="nil"/>
            </w:tcBorders>
            <w:noWrap w:val="0"/>
            <w:vAlign w:val="center"/>
          </w:tcPr>
          <w:p w14:paraId="3FEBE8F4">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2.6</w:t>
            </w:r>
          </w:p>
        </w:tc>
        <w:tc>
          <w:tcPr>
            <w:tcW w:w="1294" w:type="dxa"/>
            <w:tcBorders>
              <w:tl2br w:val="nil"/>
              <w:tr2bl w:val="nil"/>
            </w:tcBorders>
            <w:noWrap w:val="0"/>
            <w:vAlign w:val="center"/>
          </w:tcPr>
          <w:p w14:paraId="090D4A3E">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3.9</w:t>
            </w:r>
          </w:p>
        </w:tc>
        <w:tc>
          <w:tcPr>
            <w:tcW w:w="2047" w:type="dxa"/>
            <w:tcBorders>
              <w:tl2br w:val="nil"/>
              <w:tr2bl w:val="nil"/>
            </w:tcBorders>
            <w:noWrap w:val="0"/>
            <w:vAlign w:val="center"/>
          </w:tcPr>
          <w:p w14:paraId="2AB3756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kern w:val="2"/>
                <w:sz w:val="32"/>
                <w:szCs w:val="32"/>
                <w:vertAlign w:val="baseline"/>
                <w:lang w:val="en-US" w:eastAsia="zh-CN" w:bidi="ar-SA"/>
              </w:rPr>
              <w:t>10.0913</w:t>
            </w:r>
          </w:p>
        </w:tc>
      </w:tr>
      <w:tr w14:paraId="618985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atLeast"/>
        </w:trPr>
        <w:tc>
          <w:tcPr>
            <w:tcW w:w="2044" w:type="dxa"/>
            <w:vMerge w:val="continue"/>
            <w:tcBorders>
              <w:tl2br w:val="nil"/>
              <w:tr2bl w:val="nil"/>
            </w:tcBorders>
            <w:noWrap w:val="0"/>
            <w:vAlign w:val="center"/>
          </w:tcPr>
          <w:p w14:paraId="459A000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p>
        </w:tc>
        <w:tc>
          <w:tcPr>
            <w:tcW w:w="1256" w:type="dxa"/>
            <w:tcBorders>
              <w:tl2br w:val="nil"/>
              <w:tr2bl w:val="nil"/>
            </w:tcBorders>
            <w:noWrap w:val="0"/>
            <w:vAlign w:val="center"/>
          </w:tcPr>
          <w:p w14:paraId="781CD79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vertAlign w:val="baseline"/>
                <w:lang w:val="en-US" w:eastAsia="zh-CN"/>
              </w:rPr>
              <w:t>林地</w:t>
            </w:r>
          </w:p>
        </w:tc>
        <w:tc>
          <w:tcPr>
            <w:tcW w:w="1462" w:type="dxa"/>
            <w:tcBorders>
              <w:tl2br w:val="nil"/>
              <w:tr2bl w:val="nil"/>
            </w:tcBorders>
            <w:noWrap w:val="0"/>
            <w:vAlign w:val="center"/>
          </w:tcPr>
          <w:p w14:paraId="0FD454C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kern w:val="2"/>
                <w:sz w:val="32"/>
                <w:szCs w:val="32"/>
                <w:vertAlign w:val="baseline"/>
                <w:lang w:val="en-US" w:eastAsia="zh-CN" w:bidi="ar-SA"/>
              </w:rPr>
              <w:t>1.62</w:t>
            </w:r>
          </w:p>
        </w:tc>
        <w:tc>
          <w:tcPr>
            <w:tcW w:w="1294" w:type="dxa"/>
            <w:gridSpan w:val="2"/>
            <w:tcBorders>
              <w:tl2br w:val="nil"/>
              <w:tr2bl w:val="nil"/>
            </w:tcBorders>
            <w:noWrap w:val="0"/>
            <w:vAlign w:val="center"/>
          </w:tcPr>
          <w:p w14:paraId="784D0AAA">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1.43</w:t>
            </w:r>
          </w:p>
        </w:tc>
        <w:tc>
          <w:tcPr>
            <w:tcW w:w="1294" w:type="dxa"/>
            <w:tcBorders>
              <w:tl2br w:val="nil"/>
              <w:tr2bl w:val="nil"/>
            </w:tcBorders>
            <w:noWrap w:val="0"/>
            <w:vAlign w:val="center"/>
          </w:tcPr>
          <w:p w14:paraId="5F1EDFCB">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2.145</w:t>
            </w:r>
          </w:p>
        </w:tc>
        <w:tc>
          <w:tcPr>
            <w:tcW w:w="2047" w:type="dxa"/>
            <w:tcBorders>
              <w:tl2br w:val="nil"/>
              <w:tr2bl w:val="nil"/>
            </w:tcBorders>
            <w:noWrap w:val="0"/>
            <w:vAlign w:val="center"/>
          </w:tcPr>
          <w:p w14:paraId="3008524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kern w:val="2"/>
                <w:sz w:val="32"/>
                <w:szCs w:val="32"/>
                <w:vertAlign w:val="baseline"/>
                <w:lang w:val="en-US" w:eastAsia="zh-CN" w:bidi="ar-SA"/>
              </w:rPr>
              <w:t>5.7915</w:t>
            </w:r>
          </w:p>
        </w:tc>
      </w:tr>
      <w:tr w14:paraId="56D222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atLeast"/>
        </w:trPr>
        <w:tc>
          <w:tcPr>
            <w:tcW w:w="2044" w:type="dxa"/>
            <w:vMerge w:val="restart"/>
            <w:tcBorders>
              <w:tl2br w:val="nil"/>
              <w:tr2bl w:val="nil"/>
            </w:tcBorders>
            <w:noWrap w:val="0"/>
            <w:vAlign w:val="center"/>
          </w:tcPr>
          <w:p w14:paraId="66590E7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vertAlign w:val="baseline"/>
                <w:lang w:eastAsia="zh-CN"/>
              </w:rPr>
              <w:t>大洲村沙</w:t>
            </w:r>
            <w:r>
              <w:rPr>
                <w:rFonts w:hint="eastAsia" w:ascii="仿宋" w:hAnsi="仿宋" w:eastAsia="仿宋" w:cs="仿宋"/>
                <w:color w:val="auto"/>
                <w:sz w:val="32"/>
                <w:szCs w:val="32"/>
                <w:vertAlign w:val="baseline"/>
                <w:lang w:val="en-US" w:eastAsia="zh-CN"/>
              </w:rPr>
              <w:t>三</w:t>
            </w:r>
            <w:r>
              <w:rPr>
                <w:rFonts w:hint="eastAsia" w:ascii="仿宋" w:hAnsi="仿宋" w:eastAsia="仿宋" w:cs="仿宋"/>
                <w:color w:val="auto"/>
                <w:sz w:val="32"/>
                <w:szCs w:val="32"/>
                <w:vertAlign w:val="baseline"/>
                <w:lang w:eastAsia="zh-CN"/>
              </w:rPr>
              <w:t>经济合作社</w:t>
            </w:r>
          </w:p>
        </w:tc>
        <w:tc>
          <w:tcPr>
            <w:tcW w:w="1256" w:type="dxa"/>
            <w:tcBorders>
              <w:tl2br w:val="nil"/>
              <w:tr2bl w:val="nil"/>
            </w:tcBorders>
            <w:noWrap w:val="0"/>
            <w:vAlign w:val="center"/>
          </w:tcPr>
          <w:p w14:paraId="706CF65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vertAlign w:val="baseline"/>
                <w:lang w:val="en-US" w:eastAsia="zh-CN"/>
              </w:rPr>
              <w:t>农用地</w:t>
            </w:r>
          </w:p>
        </w:tc>
        <w:tc>
          <w:tcPr>
            <w:tcW w:w="1462" w:type="dxa"/>
            <w:tcBorders>
              <w:tl2br w:val="nil"/>
              <w:tr2bl w:val="nil"/>
            </w:tcBorders>
            <w:noWrap w:val="0"/>
            <w:vAlign w:val="center"/>
          </w:tcPr>
          <w:p w14:paraId="45AFCF7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kern w:val="2"/>
                <w:sz w:val="32"/>
                <w:szCs w:val="32"/>
                <w:vertAlign w:val="baseline"/>
                <w:lang w:val="en-US" w:eastAsia="zh-CN" w:bidi="ar-SA"/>
              </w:rPr>
              <w:t>0.006</w:t>
            </w:r>
          </w:p>
        </w:tc>
        <w:tc>
          <w:tcPr>
            <w:tcW w:w="1294" w:type="dxa"/>
            <w:gridSpan w:val="2"/>
            <w:tcBorders>
              <w:tl2br w:val="nil"/>
              <w:tr2bl w:val="nil"/>
            </w:tcBorders>
            <w:noWrap w:val="0"/>
            <w:vAlign w:val="center"/>
          </w:tcPr>
          <w:p w14:paraId="7E86854C">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2.6</w:t>
            </w:r>
          </w:p>
        </w:tc>
        <w:tc>
          <w:tcPr>
            <w:tcW w:w="1294" w:type="dxa"/>
            <w:tcBorders>
              <w:tl2br w:val="nil"/>
              <w:tr2bl w:val="nil"/>
            </w:tcBorders>
            <w:noWrap w:val="0"/>
            <w:vAlign w:val="center"/>
          </w:tcPr>
          <w:p w14:paraId="2B46B6E9">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3.9</w:t>
            </w:r>
          </w:p>
        </w:tc>
        <w:tc>
          <w:tcPr>
            <w:tcW w:w="2047" w:type="dxa"/>
            <w:tcBorders>
              <w:tl2br w:val="nil"/>
              <w:tr2bl w:val="nil"/>
            </w:tcBorders>
            <w:noWrap w:val="0"/>
            <w:vAlign w:val="center"/>
          </w:tcPr>
          <w:p w14:paraId="30F5F69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kern w:val="2"/>
                <w:sz w:val="32"/>
                <w:szCs w:val="32"/>
                <w:vertAlign w:val="baseline"/>
                <w:lang w:val="en-US" w:eastAsia="zh-CN" w:bidi="ar-SA"/>
              </w:rPr>
              <w:t>0.039</w:t>
            </w:r>
          </w:p>
        </w:tc>
      </w:tr>
      <w:tr w14:paraId="13CBBA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atLeast"/>
        </w:trPr>
        <w:tc>
          <w:tcPr>
            <w:tcW w:w="2044" w:type="dxa"/>
            <w:vMerge w:val="continue"/>
            <w:tcBorders>
              <w:tl2br w:val="nil"/>
              <w:tr2bl w:val="nil"/>
            </w:tcBorders>
            <w:noWrap w:val="0"/>
            <w:vAlign w:val="center"/>
          </w:tcPr>
          <w:p w14:paraId="3791AD4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p>
        </w:tc>
        <w:tc>
          <w:tcPr>
            <w:tcW w:w="1256" w:type="dxa"/>
            <w:tcBorders>
              <w:tl2br w:val="nil"/>
              <w:tr2bl w:val="nil"/>
            </w:tcBorders>
            <w:noWrap w:val="0"/>
            <w:vAlign w:val="center"/>
          </w:tcPr>
          <w:p w14:paraId="7B19ACF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vertAlign w:val="baseline"/>
                <w:lang w:val="en-US" w:eastAsia="zh-CN"/>
              </w:rPr>
              <w:t>林地</w:t>
            </w:r>
          </w:p>
        </w:tc>
        <w:tc>
          <w:tcPr>
            <w:tcW w:w="1462" w:type="dxa"/>
            <w:tcBorders>
              <w:tl2br w:val="nil"/>
              <w:tr2bl w:val="nil"/>
            </w:tcBorders>
            <w:noWrap w:val="0"/>
            <w:vAlign w:val="center"/>
          </w:tcPr>
          <w:p w14:paraId="40A06F4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kern w:val="2"/>
                <w:sz w:val="32"/>
                <w:szCs w:val="32"/>
                <w:vertAlign w:val="baseline"/>
                <w:lang w:val="en-US" w:eastAsia="zh-CN" w:bidi="ar-SA"/>
              </w:rPr>
              <w:t>8.238</w:t>
            </w:r>
          </w:p>
        </w:tc>
        <w:tc>
          <w:tcPr>
            <w:tcW w:w="1294" w:type="dxa"/>
            <w:gridSpan w:val="2"/>
            <w:tcBorders>
              <w:tl2br w:val="nil"/>
              <w:tr2bl w:val="nil"/>
            </w:tcBorders>
            <w:noWrap w:val="0"/>
            <w:vAlign w:val="center"/>
          </w:tcPr>
          <w:p w14:paraId="7327E321">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1.43</w:t>
            </w:r>
          </w:p>
        </w:tc>
        <w:tc>
          <w:tcPr>
            <w:tcW w:w="1294" w:type="dxa"/>
            <w:tcBorders>
              <w:tl2br w:val="nil"/>
              <w:tr2bl w:val="nil"/>
            </w:tcBorders>
            <w:noWrap w:val="0"/>
            <w:vAlign w:val="center"/>
          </w:tcPr>
          <w:p w14:paraId="5169FEB0">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2.145</w:t>
            </w:r>
          </w:p>
        </w:tc>
        <w:tc>
          <w:tcPr>
            <w:tcW w:w="2047" w:type="dxa"/>
            <w:tcBorders>
              <w:tl2br w:val="nil"/>
              <w:tr2bl w:val="nil"/>
            </w:tcBorders>
            <w:noWrap w:val="0"/>
            <w:vAlign w:val="center"/>
          </w:tcPr>
          <w:p w14:paraId="0B99A01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kern w:val="2"/>
                <w:sz w:val="32"/>
                <w:szCs w:val="32"/>
                <w:vertAlign w:val="baseline"/>
                <w:lang w:val="en-US" w:eastAsia="zh-CN" w:bidi="ar-SA"/>
              </w:rPr>
              <w:t>29.4509</w:t>
            </w:r>
          </w:p>
        </w:tc>
      </w:tr>
      <w:tr w14:paraId="16AA03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atLeast"/>
        </w:trPr>
        <w:tc>
          <w:tcPr>
            <w:tcW w:w="2044" w:type="dxa"/>
            <w:vMerge w:val="continue"/>
            <w:tcBorders>
              <w:tl2br w:val="nil"/>
              <w:tr2bl w:val="nil"/>
            </w:tcBorders>
            <w:noWrap w:val="0"/>
            <w:vAlign w:val="center"/>
          </w:tcPr>
          <w:p w14:paraId="300308D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p>
        </w:tc>
        <w:tc>
          <w:tcPr>
            <w:tcW w:w="1256" w:type="dxa"/>
            <w:tcBorders>
              <w:tl2br w:val="nil"/>
              <w:tr2bl w:val="nil"/>
            </w:tcBorders>
            <w:noWrap w:val="0"/>
            <w:vAlign w:val="center"/>
          </w:tcPr>
          <w:p w14:paraId="4737C7B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建设</w:t>
            </w:r>
          </w:p>
          <w:p w14:paraId="4D4EE88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vertAlign w:val="baseline"/>
                <w:lang w:val="en-US" w:eastAsia="zh-CN"/>
              </w:rPr>
              <w:t>用地</w:t>
            </w:r>
          </w:p>
        </w:tc>
        <w:tc>
          <w:tcPr>
            <w:tcW w:w="1462" w:type="dxa"/>
            <w:tcBorders>
              <w:tl2br w:val="nil"/>
              <w:tr2bl w:val="nil"/>
            </w:tcBorders>
            <w:noWrap w:val="0"/>
            <w:vAlign w:val="center"/>
          </w:tcPr>
          <w:p w14:paraId="77FFD93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kern w:val="2"/>
                <w:sz w:val="32"/>
                <w:szCs w:val="32"/>
                <w:vertAlign w:val="baseline"/>
                <w:lang w:val="en-US" w:eastAsia="zh-CN" w:bidi="ar-SA"/>
              </w:rPr>
              <w:t>0.03</w:t>
            </w:r>
          </w:p>
        </w:tc>
        <w:tc>
          <w:tcPr>
            <w:tcW w:w="1294" w:type="dxa"/>
            <w:gridSpan w:val="2"/>
            <w:tcBorders>
              <w:tl2br w:val="nil"/>
              <w:tr2bl w:val="nil"/>
            </w:tcBorders>
            <w:noWrap w:val="0"/>
            <w:vAlign w:val="center"/>
          </w:tcPr>
          <w:p w14:paraId="65C6314C">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2.6</w:t>
            </w:r>
          </w:p>
        </w:tc>
        <w:tc>
          <w:tcPr>
            <w:tcW w:w="1294" w:type="dxa"/>
            <w:tcBorders>
              <w:tl2br w:val="nil"/>
              <w:tr2bl w:val="nil"/>
            </w:tcBorders>
            <w:noWrap w:val="0"/>
            <w:vAlign w:val="center"/>
          </w:tcPr>
          <w:p w14:paraId="20880111">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3.9</w:t>
            </w:r>
          </w:p>
        </w:tc>
        <w:tc>
          <w:tcPr>
            <w:tcW w:w="2047" w:type="dxa"/>
            <w:tcBorders>
              <w:tl2br w:val="nil"/>
              <w:tr2bl w:val="nil"/>
            </w:tcBorders>
            <w:noWrap w:val="0"/>
            <w:vAlign w:val="center"/>
          </w:tcPr>
          <w:p w14:paraId="3BE03DF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kern w:val="2"/>
                <w:sz w:val="32"/>
                <w:szCs w:val="32"/>
                <w:vertAlign w:val="baseline"/>
                <w:lang w:val="en-US" w:eastAsia="zh-CN" w:bidi="ar-SA"/>
              </w:rPr>
              <w:t>0.195</w:t>
            </w:r>
          </w:p>
        </w:tc>
      </w:tr>
      <w:tr w14:paraId="0F4BCA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atLeast"/>
        </w:trPr>
        <w:tc>
          <w:tcPr>
            <w:tcW w:w="2044" w:type="dxa"/>
            <w:vMerge w:val="restart"/>
            <w:tcBorders>
              <w:tl2br w:val="nil"/>
              <w:tr2bl w:val="nil"/>
            </w:tcBorders>
            <w:noWrap w:val="0"/>
            <w:vAlign w:val="center"/>
          </w:tcPr>
          <w:p w14:paraId="36AE694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vertAlign w:val="baseline"/>
                <w:lang w:eastAsia="zh-CN"/>
              </w:rPr>
              <w:t>大洲村沙四经济合作社</w:t>
            </w:r>
          </w:p>
        </w:tc>
        <w:tc>
          <w:tcPr>
            <w:tcW w:w="1256" w:type="dxa"/>
            <w:tcBorders>
              <w:tl2br w:val="nil"/>
              <w:tr2bl w:val="nil"/>
            </w:tcBorders>
            <w:noWrap w:val="0"/>
            <w:vAlign w:val="center"/>
          </w:tcPr>
          <w:p w14:paraId="6BB7C46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vertAlign w:val="baseline"/>
                <w:lang w:val="en-US" w:eastAsia="zh-CN"/>
              </w:rPr>
              <w:t>农用地</w:t>
            </w:r>
          </w:p>
        </w:tc>
        <w:tc>
          <w:tcPr>
            <w:tcW w:w="1462" w:type="dxa"/>
            <w:tcBorders>
              <w:tl2br w:val="nil"/>
              <w:tr2bl w:val="nil"/>
            </w:tcBorders>
            <w:noWrap w:val="0"/>
            <w:vAlign w:val="center"/>
          </w:tcPr>
          <w:p w14:paraId="2C82E0B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kern w:val="2"/>
                <w:sz w:val="32"/>
                <w:szCs w:val="32"/>
                <w:vertAlign w:val="baseline"/>
                <w:lang w:val="en-US" w:eastAsia="zh-CN" w:bidi="ar-SA"/>
              </w:rPr>
              <w:t>4.4205</w:t>
            </w:r>
          </w:p>
        </w:tc>
        <w:tc>
          <w:tcPr>
            <w:tcW w:w="1294" w:type="dxa"/>
            <w:gridSpan w:val="2"/>
            <w:tcBorders>
              <w:tl2br w:val="nil"/>
              <w:tr2bl w:val="nil"/>
            </w:tcBorders>
            <w:noWrap w:val="0"/>
            <w:vAlign w:val="center"/>
          </w:tcPr>
          <w:p w14:paraId="6C50BC10">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2.6</w:t>
            </w:r>
          </w:p>
        </w:tc>
        <w:tc>
          <w:tcPr>
            <w:tcW w:w="1294" w:type="dxa"/>
            <w:tcBorders>
              <w:tl2br w:val="nil"/>
              <w:tr2bl w:val="nil"/>
            </w:tcBorders>
            <w:noWrap w:val="0"/>
            <w:vAlign w:val="center"/>
          </w:tcPr>
          <w:p w14:paraId="0365BE69">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3.9</w:t>
            </w:r>
          </w:p>
        </w:tc>
        <w:tc>
          <w:tcPr>
            <w:tcW w:w="2047" w:type="dxa"/>
            <w:tcBorders>
              <w:tl2br w:val="nil"/>
              <w:tr2bl w:val="nil"/>
            </w:tcBorders>
            <w:noWrap w:val="0"/>
            <w:vAlign w:val="center"/>
          </w:tcPr>
          <w:p w14:paraId="7AF26B7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kern w:val="2"/>
                <w:sz w:val="32"/>
                <w:szCs w:val="32"/>
                <w:vertAlign w:val="baseline"/>
                <w:lang w:val="en-US" w:eastAsia="zh-CN" w:bidi="ar-SA"/>
              </w:rPr>
              <w:t>28.7333</w:t>
            </w:r>
          </w:p>
        </w:tc>
      </w:tr>
      <w:tr w14:paraId="22D65F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atLeast"/>
        </w:trPr>
        <w:tc>
          <w:tcPr>
            <w:tcW w:w="2044" w:type="dxa"/>
            <w:vMerge w:val="continue"/>
            <w:tcBorders>
              <w:tl2br w:val="nil"/>
              <w:tr2bl w:val="nil"/>
            </w:tcBorders>
            <w:noWrap w:val="0"/>
            <w:vAlign w:val="center"/>
          </w:tcPr>
          <w:p w14:paraId="09AC3B8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28"/>
                <w:szCs w:val="28"/>
                <w:lang w:val="en-US" w:eastAsia="zh-CN"/>
              </w:rPr>
            </w:pPr>
          </w:p>
        </w:tc>
        <w:tc>
          <w:tcPr>
            <w:tcW w:w="1256" w:type="dxa"/>
            <w:tcBorders>
              <w:tl2br w:val="nil"/>
              <w:tr2bl w:val="nil"/>
            </w:tcBorders>
            <w:noWrap w:val="0"/>
            <w:vAlign w:val="center"/>
          </w:tcPr>
          <w:p w14:paraId="2DBD59C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vertAlign w:val="baseline"/>
                <w:lang w:val="en-US" w:eastAsia="zh-CN"/>
              </w:rPr>
              <w:t>林地</w:t>
            </w:r>
          </w:p>
        </w:tc>
        <w:tc>
          <w:tcPr>
            <w:tcW w:w="1462" w:type="dxa"/>
            <w:tcBorders>
              <w:tl2br w:val="nil"/>
              <w:tr2bl w:val="nil"/>
            </w:tcBorders>
            <w:noWrap w:val="0"/>
            <w:vAlign w:val="center"/>
          </w:tcPr>
          <w:p w14:paraId="0E4F603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kern w:val="2"/>
                <w:sz w:val="32"/>
                <w:szCs w:val="32"/>
                <w:vertAlign w:val="baseline"/>
                <w:lang w:val="en-US" w:eastAsia="zh-CN" w:bidi="ar-SA"/>
              </w:rPr>
              <w:t>5.205</w:t>
            </w:r>
          </w:p>
        </w:tc>
        <w:tc>
          <w:tcPr>
            <w:tcW w:w="1294" w:type="dxa"/>
            <w:gridSpan w:val="2"/>
            <w:tcBorders>
              <w:tl2br w:val="nil"/>
              <w:tr2bl w:val="nil"/>
            </w:tcBorders>
            <w:noWrap w:val="0"/>
            <w:vAlign w:val="center"/>
          </w:tcPr>
          <w:p w14:paraId="17E30BB9">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1.43</w:t>
            </w:r>
          </w:p>
        </w:tc>
        <w:tc>
          <w:tcPr>
            <w:tcW w:w="1294" w:type="dxa"/>
            <w:tcBorders>
              <w:tl2br w:val="nil"/>
              <w:tr2bl w:val="nil"/>
            </w:tcBorders>
            <w:noWrap w:val="0"/>
            <w:vAlign w:val="center"/>
          </w:tcPr>
          <w:p w14:paraId="6543B10E">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2.145</w:t>
            </w:r>
          </w:p>
        </w:tc>
        <w:tc>
          <w:tcPr>
            <w:tcW w:w="2047" w:type="dxa"/>
            <w:tcBorders>
              <w:tl2br w:val="nil"/>
              <w:tr2bl w:val="nil"/>
            </w:tcBorders>
            <w:noWrap w:val="0"/>
            <w:vAlign w:val="center"/>
          </w:tcPr>
          <w:p w14:paraId="29EC42A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kern w:val="2"/>
                <w:sz w:val="32"/>
                <w:szCs w:val="32"/>
                <w:vertAlign w:val="baseline"/>
                <w:lang w:val="en-US" w:eastAsia="zh-CN" w:bidi="ar-SA"/>
              </w:rPr>
              <w:t>18.6079</w:t>
            </w:r>
          </w:p>
        </w:tc>
      </w:tr>
      <w:tr w14:paraId="435E65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atLeast"/>
        </w:trPr>
        <w:tc>
          <w:tcPr>
            <w:tcW w:w="2044" w:type="dxa"/>
            <w:vMerge w:val="continue"/>
            <w:tcBorders>
              <w:tl2br w:val="nil"/>
              <w:tr2bl w:val="nil"/>
            </w:tcBorders>
            <w:noWrap w:val="0"/>
            <w:vAlign w:val="center"/>
          </w:tcPr>
          <w:p w14:paraId="5AAD452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28"/>
                <w:szCs w:val="28"/>
                <w:lang w:val="en-US" w:eastAsia="zh-CN"/>
              </w:rPr>
            </w:pPr>
          </w:p>
        </w:tc>
        <w:tc>
          <w:tcPr>
            <w:tcW w:w="1256" w:type="dxa"/>
            <w:tcBorders>
              <w:tl2br w:val="nil"/>
              <w:tr2bl w:val="nil"/>
            </w:tcBorders>
            <w:noWrap w:val="0"/>
            <w:vAlign w:val="center"/>
          </w:tcPr>
          <w:p w14:paraId="3F53735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建设</w:t>
            </w:r>
          </w:p>
          <w:p w14:paraId="198B396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vertAlign w:val="baseline"/>
                <w:lang w:val="en-US" w:eastAsia="zh-CN"/>
              </w:rPr>
              <w:t>用地</w:t>
            </w:r>
          </w:p>
        </w:tc>
        <w:tc>
          <w:tcPr>
            <w:tcW w:w="1462" w:type="dxa"/>
            <w:tcBorders>
              <w:tl2br w:val="nil"/>
              <w:tr2bl w:val="nil"/>
            </w:tcBorders>
            <w:noWrap w:val="0"/>
            <w:vAlign w:val="center"/>
          </w:tcPr>
          <w:p w14:paraId="75AABEF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kern w:val="2"/>
                <w:sz w:val="32"/>
                <w:szCs w:val="32"/>
                <w:vertAlign w:val="baseline"/>
                <w:lang w:val="en-US" w:eastAsia="zh-CN" w:bidi="ar-SA"/>
              </w:rPr>
              <w:t>0.1185</w:t>
            </w:r>
          </w:p>
        </w:tc>
        <w:tc>
          <w:tcPr>
            <w:tcW w:w="1294" w:type="dxa"/>
            <w:gridSpan w:val="2"/>
            <w:tcBorders>
              <w:tl2br w:val="nil"/>
              <w:tr2bl w:val="nil"/>
            </w:tcBorders>
            <w:noWrap w:val="0"/>
            <w:vAlign w:val="center"/>
          </w:tcPr>
          <w:p w14:paraId="79E4A92A">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2.6</w:t>
            </w:r>
          </w:p>
        </w:tc>
        <w:tc>
          <w:tcPr>
            <w:tcW w:w="1294" w:type="dxa"/>
            <w:tcBorders>
              <w:tl2br w:val="nil"/>
              <w:tr2bl w:val="nil"/>
            </w:tcBorders>
            <w:noWrap w:val="0"/>
            <w:vAlign w:val="center"/>
          </w:tcPr>
          <w:p w14:paraId="336D1EA7">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3.9</w:t>
            </w:r>
          </w:p>
        </w:tc>
        <w:tc>
          <w:tcPr>
            <w:tcW w:w="2047" w:type="dxa"/>
            <w:tcBorders>
              <w:tl2br w:val="nil"/>
              <w:tr2bl w:val="nil"/>
            </w:tcBorders>
            <w:noWrap w:val="0"/>
            <w:vAlign w:val="center"/>
          </w:tcPr>
          <w:p w14:paraId="17F15E8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kern w:val="2"/>
                <w:sz w:val="32"/>
                <w:szCs w:val="32"/>
                <w:vertAlign w:val="baseline"/>
                <w:lang w:val="en-US" w:eastAsia="zh-CN" w:bidi="ar-SA"/>
              </w:rPr>
              <w:t>0.7703</w:t>
            </w:r>
          </w:p>
        </w:tc>
      </w:tr>
    </w:tbl>
    <w:p w14:paraId="1068BCDC">
      <w:pPr>
        <w:pStyle w:val="7"/>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ascii="Times New Roman" w:hAnsi="Times New Roman" w:eastAsia="仿宋" w:cs="仿宋"/>
          <w:bCs/>
          <w:color w:val="auto"/>
          <w:sz w:val="32"/>
          <w:szCs w:val="32"/>
        </w:rPr>
      </w:pPr>
      <w:r>
        <w:rPr>
          <w:rFonts w:hint="eastAsia" w:ascii="Times New Roman" w:hAnsi="Times New Roman" w:eastAsia="仿宋" w:cs="仿宋"/>
          <w:bCs/>
          <w:color w:val="auto"/>
          <w:sz w:val="32"/>
          <w:szCs w:val="32"/>
        </w:rPr>
        <w:t>（二）住宅、其他地上附着物和青苗补偿费按</w:t>
      </w:r>
      <w:r>
        <w:rPr>
          <w:rFonts w:hint="eastAsia" w:ascii="Times New Roman" w:hAnsi="Times New Roman" w:eastAsia="仿宋" w:cs="仿宋"/>
          <w:bCs/>
          <w:color w:val="auto"/>
          <w:sz w:val="32"/>
          <w:szCs w:val="32"/>
          <w:lang w:eastAsia="zh-CN"/>
        </w:rPr>
        <w:t>《</w:t>
      </w:r>
      <w:r>
        <w:rPr>
          <w:rFonts w:hint="eastAsia" w:ascii="Times New Roman" w:hAnsi="Times New Roman" w:eastAsia="仿宋" w:cs="仿宋"/>
          <w:bCs/>
          <w:color w:val="auto"/>
          <w:sz w:val="32"/>
          <w:szCs w:val="32"/>
        </w:rPr>
        <w:t>惠州市人民政府关于印发</w:t>
      </w:r>
      <w:r>
        <w:rPr>
          <w:rFonts w:hint="eastAsia" w:ascii="Times New Roman" w:hAnsi="Times New Roman" w:eastAsia="仿宋" w:cs="仿宋"/>
          <w:bCs/>
          <w:color w:val="auto"/>
          <w:sz w:val="32"/>
          <w:szCs w:val="32"/>
          <w:lang w:val="en-US" w:eastAsia="zh-CN"/>
        </w:rPr>
        <w:t>&lt;</w:t>
      </w:r>
      <w:r>
        <w:rPr>
          <w:rFonts w:hint="eastAsia" w:ascii="Times New Roman" w:hAnsi="Times New Roman" w:eastAsia="仿宋" w:cs="仿宋"/>
          <w:bCs/>
          <w:color w:val="auto"/>
          <w:sz w:val="32"/>
          <w:szCs w:val="32"/>
        </w:rPr>
        <w:t>惠州市集体土地征收与补偿办法</w:t>
      </w:r>
      <w:r>
        <w:rPr>
          <w:rFonts w:hint="eastAsia" w:ascii="Times New Roman" w:hAnsi="Times New Roman" w:eastAsia="仿宋" w:cs="仿宋"/>
          <w:bCs/>
          <w:color w:val="auto"/>
          <w:sz w:val="32"/>
          <w:szCs w:val="32"/>
          <w:lang w:val="en-US" w:eastAsia="zh-CN"/>
        </w:rPr>
        <w:t>&gt;</w:t>
      </w:r>
      <w:r>
        <w:rPr>
          <w:rFonts w:hint="eastAsia" w:ascii="Times New Roman" w:hAnsi="Times New Roman" w:eastAsia="仿宋" w:cs="仿宋"/>
          <w:bCs/>
          <w:color w:val="auto"/>
          <w:sz w:val="32"/>
          <w:szCs w:val="32"/>
        </w:rPr>
        <w:t>的通知</w:t>
      </w:r>
      <w:r>
        <w:rPr>
          <w:rFonts w:hint="eastAsia" w:ascii="Times New Roman" w:hAnsi="Times New Roman" w:eastAsia="仿宋" w:cs="仿宋"/>
          <w:bCs/>
          <w:color w:val="auto"/>
          <w:sz w:val="32"/>
          <w:szCs w:val="32"/>
          <w:lang w:eastAsia="zh-CN"/>
        </w:rPr>
        <w:t>》</w:t>
      </w:r>
      <w:r>
        <w:rPr>
          <w:rFonts w:hint="eastAsia" w:ascii="Times New Roman" w:hAnsi="Times New Roman" w:eastAsia="仿宋" w:cs="仿宋"/>
          <w:bCs/>
          <w:color w:val="auto"/>
          <w:sz w:val="32"/>
          <w:szCs w:val="32"/>
        </w:rPr>
        <w:t>（惠府〔2021〕27号）规定的标准进行核算。</w:t>
      </w:r>
    </w:p>
    <w:p w14:paraId="0DFC268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仿宋" w:cs="仿宋"/>
          <w:color w:val="auto"/>
          <w:sz w:val="32"/>
          <w:szCs w:val="32"/>
        </w:rPr>
      </w:pPr>
      <w:r>
        <w:rPr>
          <w:rFonts w:hint="eastAsia" w:ascii="Times New Roman" w:hAnsi="Times New Roman" w:eastAsia="仿宋" w:cs="仿宋"/>
          <w:bCs/>
          <w:color w:val="auto"/>
          <w:sz w:val="32"/>
          <w:szCs w:val="32"/>
        </w:rPr>
        <w:t>（三）被征地农民按广东省人力资源和社会保障厅有关规定纳入相应的养老社会保障体系。</w:t>
      </w:r>
    </w:p>
    <w:p w14:paraId="3449490A">
      <w:pPr>
        <w:pStyle w:val="7"/>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ascii="Times New Roman" w:hAnsi="Times New Roman" w:eastAsia="仿宋_GB2312" w:cs="Times New Roman"/>
          <w:bCs/>
          <w:color w:val="000000"/>
          <w:sz w:val="32"/>
          <w:szCs w:val="32"/>
        </w:rPr>
      </w:pPr>
      <w:r>
        <w:rPr>
          <w:rFonts w:hint="eastAsia" w:ascii="Times New Roman" w:hAnsi="Times New Roman" w:eastAsia="仿宋" w:cs="仿宋"/>
          <w:bCs/>
          <w:color w:val="auto"/>
          <w:sz w:val="32"/>
          <w:szCs w:val="32"/>
        </w:rPr>
        <w:t>（四</w:t>
      </w:r>
      <w:r>
        <w:rPr>
          <w:rFonts w:hint="eastAsia" w:ascii="Times New Roman" w:hAnsi="Times New Roman" w:eastAsia="仿宋" w:cs="仿宋"/>
          <w:bCs/>
          <w:color w:val="000000"/>
          <w:sz w:val="32"/>
          <w:szCs w:val="32"/>
        </w:rPr>
        <w:t>）留用地安置按国家、省的有关规定执行。</w:t>
      </w:r>
    </w:p>
    <w:p w14:paraId="32527957">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黑体" w:cs="黑体"/>
          <w:bCs/>
          <w:color w:val="000000"/>
          <w:sz w:val="32"/>
          <w:szCs w:val="32"/>
        </w:rPr>
      </w:pPr>
      <w:r>
        <w:rPr>
          <w:rFonts w:hint="eastAsia" w:ascii="Times New Roman" w:hAnsi="Times New Roman" w:eastAsia="黑体" w:cs="黑体"/>
          <w:bCs/>
          <w:color w:val="000000"/>
          <w:sz w:val="32"/>
          <w:szCs w:val="32"/>
        </w:rPr>
        <w:t>四、征地补偿安置费用</w:t>
      </w:r>
    </w:p>
    <w:p w14:paraId="3E9A4D8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Cs/>
          <w:color w:val="FF0000"/>
          <w:sz w:val="32"/>
          <w:szCs w:val="32"/>
        </w:rPr>
      </w:pPr>
      <w:r>
        <w:rPr>
          <w:rFonts w:hint="eastAsia" w:ascii="Times New Roman" w:hAnsi="Times New Roman" w:eastAsia="仿宋" w:cs="仿宋"/>
          <w:bCs/>
          <w:color w:val="auto"/>
          <w:sz w:val="32"/>
          <w:szCs w:val="32"/>
        </w:rPr>
        <w:t>征地补偿总费用</w:t>
      </w:r>
      <w:r>
        <w:rPr>
          <w:rFonts w:hint="eastAsia" w:ascii="仿宋" w:hAnsi="仿宋" w:eastAsia="仿宋" w:cs="仿宋"/>
          <w:bCs/>
          <w:color w:val="auto"/>
          <w:sz w:val="32"/>
          <w:szCs w:val="32"/>
          <w:lang w:val="en-US" w:eastAsia="zh-CN"/>
        </w:rPr>
        <w:t>2553.0076</w:t>
      </w:r>
      <w:r>
        <w:rPr>
          <w:rFonts w:hint="eastAsia" w:ascii="仿宋" w:hAnsi="仿宋" w:eastAsia="仿宋" w:cs="仿宋"/>
          <w:bCs/>
          <w:color w:val="auto"/>
          <w:sz w:val="32"/>
          <w:szCs w:val="32"/>
        </w:rPr>
        <w:t>万元，其中：征地补偿费用</w:t>
      </w:r>
      <w:r>
        <w:rPr>
          <w:rFonts w:hint="eastAsia" w:ascii="仿宋" w:hAnsi="仿宋" w:eastAsia="仿宋" w:cs="仿宋"/>
          <w:bCs/>
          <w:color w:val="auto"/>
          <w:sz w:val="32"/>
          <w:szCs w:val="32"/>
          <w:lang w:val="en-US" w:eastAsia="zh-CN"/>
        </w:rPr>
        <w:t>1106.6865</w:t>
      </w:r>
      <w:r>
        <w:rPr>
          <w:rFonts w:hint="eastAsia" w:ascii="仿宋" w:hAnsi="仿宋" w:eastAsia="仿宋" w:cs="仿宋"/>
          <w:bCs/>
          <w:color w:val="auto"/>
          <w:sz w:val="32"/>
          <w:szCs w:val="32"/>
        </w:rPr>
        <w:t>万元（含土地补偿费和安置补助费）、</w:t>
      </w:r>
      <w:r>
        <w:rPr>
          <w:rFonts w:hint="eastAsia" w:ascii="仿宋" w:hAnsi="仿宋" w:eastAsia="仿宋" w:cs="仿宋"/>
          <w:bCs/>
          <w:color w:val="auto"/>
          <w:sz w:val="32"/>
          <w:szCs w:val="32"/>
          <w:lang w:eastAsia="zh-CN"/>
        </w:rPr>
        <w:t>青苗及地上附着物费</w:t>
      </w:r>
      <w:r>
        <w:rPr>
          <w:rFonts w:hint="eastAsia" w:ascii="仿宋" w:hAnsi="仿宋" w:eastAsia="仿宋" w:cs="仿宋"/>
          <w:bCs/>
          <w:color w:val="auto"/>
          <w:sz w:val="32"/>
          <w:szCs w:val="32"/>
          <w:lang w:val="en-US" w:eastAsia="zh-CN"/>
        </w:rPr>
        <w:t>用1120.9741万元、</w:t>
      </w:r>
      <w:r>
        <w:rPr>
          <w:rFonts w:hint="eastAsia" w:ascii="仿宋" w:hAnsi="仿宋" w:eastAsia="仿宋" w:cs="仿宋"/>
          <w:bCs/>
          <w:color w:val="auto"/>
          <w:sz w:val="32"/>
          <w:szCs w:val="32"/>
        </w:rPr>
        <w:t>社</w:t>
      </w:r>
      <w:r>
        <w:rPr>
          <w:rFonts w:hint="eastAsia" w:ascii="仿宋" w:hAnsi="仿宋" w:eastAsia="仿宋" w:cs="仿宋"/>
          <w:bCs/>
          <w:color w:val="auto"/>
          <w:sz w:val="32"/>
          <w:szCs w:val="32"/>
          <w:lang w:val="en-US" w:eastAsia="zh-CN"/>
        </w:rPr>
        <w:t>保费用325.347万</w:t>
      </w:r>
      <w:r>
        <w:rPr>
          <w:rFonts w:hint="eastAsia" w:ascii="仿宋" w:hAnsi="仿宋" w:eastAsia="仿宋" w:cs="仿宋"/>
          <w:bCs/>
          <w:color w:val="auto"/>
          <w:sz w:val="32"/>
          <w:szCs w:val="32"/>
        </w:rPr>
        <w:t>元。</w:t>
      </w:r>
    </w:p>
    <w:p w14:paraId="073F5319">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黑体" w:cs="黑体"/>
          <w:bCs/>
          <w:color w:val="000000"/>
          <w:sz w:val="32"/>
          <w:szCs w:val="32"/>
        </w:rPr>
      </w:pPr>
      <w:r>
        <w:rPr>
          <w:rFonts w:hint="eastAsia" w:ascii="Times New Roman" w:hAnsi="Times New Roman" w:eastAsia="黑体" w:cs="黑体"/>
          <w:bCs/>
          <w:color w:val="000000"/>
          <w:sz w:val="32"/>
          <w:szCs w:val="32"/>
        </w:rPr>
        <w:t>五、征地补偿费用支付对象、支付方式和时间</w:t>
      </w:r>
    </w:p>
    <w:p w14:paraId="2CAC652C">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仿宋" w:cs="仿宋"/>
          <w:bCs/>
          <w:color w:val="000000"/>
          <w:sz w:val="32"/>
          <w:szCs w:val="32"/>
        </w:rPr>
      </w:pPr>
      <w:r>
        <w:rPr>
          <w:rFonts w:hint="eastAsia" w:ascii="Times New Roman" w:hAnsi="Times New Roman" w:eastAsia="仿宋" w:cs="仿宋"/>
          <w:bCs/>
          <w:color w:val="000000"/>
          <w:sz w:val="32"/>
          <w:szCs w:val="32"/>
        </w:rPr>
        <w:t>（一）补偿安置费用支付给被征地的农村集体经济组织。青苗补偿费、附着物补偿费支付给所有权人。</w:t>
      </w:r>
    </w:p>
    <w:p w14:paraId="1FDA1880">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仿宋" w:cs="仿宋"/>
          <w:bCs/>
          <w:color w:val="000000"/>
          <w:sz w:val="32"/>
          <w:szCs w:val="32"/>
        </w:rPr>
      </w:pPr>
      <w:r>
        <w:rPr>
          <w:rFonts w:hint="eastAsia" w:ascii="Times New Roman" w:hAnsi="Times New Roman" w:eastAsia="仿宋" w:cs="仿宋"/>
          <w:bCs/>
          <w:color w:val="000000"/>
          <w:sz w:val="32"/>
          <w:szCs w:val="32"/>
        </w:rPr>
        <w:t>（二）支付方式为转账、现金。社保费用缴入财政社保专户。</w:t>
      </w:r>
    </w:p>
    <w:p w14:paraId="26F7EA83">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仿宋" w:cs="仿宋"/>
          <w:bCs/>
          <w:color w:val="000000"/>
          <w:sz w:val="32"/>
          <w:szCs w:val="32"/>
        </w:rPr>
      </w:pPr>
      <w:r>
        <w:rPr>
          <w:rFonts w:hint="eastAsia" w:ascii="Times New Roman" w:hAnsi="Times New Roman" w:eastAsia="仿宋" w:cs="仿宋"/>
          <w:bCs/>
          <w:color w:val="000000"/>
          <w:sz w:val="32"/>
          <w:szCs w:val="32"/>
        </w:rPr>
        <w:t>（三）补偿款兑付时间为土地征收公告期满之日起三个月内。</w:t>
      </w:r>
    </w:p>
    <w:p w14:paraId="1A11CCC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14:paraId="31B5F0B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14:paraId="5C75AB6D">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14:paraId="6B27A6C4">
      <w:pPr>
        <w:keepNext w:val="0"/>
        <w:keepLines w:val="0"/>
        <w:pageBreakBefore w:val="0"/>
        <w:widowControl w:val="0"/>
        <w:kinsoku/>
        <w:wordWrap w:val="0"/>
        <w:overflowPunct/>
        <w:topLinePunct w:val="0"/>
        <w:autoSpaceDE/>
        <w:autoSpaceDN/>
        <w:bidi w:val="0"/>
        <w:adjustRightInd/>
        <w:snapToGrid/>
        <w:spacing w:line="600" w:lineRule="exact"/>
        <w:ind w:firstLine="664" w:firstLineChars="200"/>
        <w:jc w:val="right"/>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pacing w:val="6"/>
          <w:sz w:val="32"/>
          <w:szCs w:val="32"/>
        </w:rPr>
        <w:t>惠东县人民政府</w:t>
      </w:r>
      <w:r>
        <w:rPr>
          <w:rFonts w:hint="eastAsia" w:ascii="仿宋" w:hAnsi="仿宋" w:eastAsia="仿宋" w:cs="仿宋"/>
          <w:color w:val="000000"/>
          <w:sz w:val="32"/>
          <w:szCs w:val="32"/>
          <w:lang w:val="en-US" w:eastAsia="zh-CN"/>
        </w:rPr>
        <w:t xml:space="preserve">       </w:t>
      </w:r>
    </w:p>
    <w:p w14:paraId="1653BE8D">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right"/>
        <w:textAlignment w:val="auto"/>
        <w:rPr>
          <w:rFonts w:hint="default" w:ascii="Times New Roman" w:hAnsi="Times New Roman" w:cs="Times New Roman"/>
          <w:lang w:val="en-US" w:eastAsia="zh-CN"/>
        </w:rPr>
      </w:pPr>
      <w:r>
        <w:rPr>
          <w:rFonts w:hint="eastAsia" w:ascii="仿宋" w:hAnsi="仿宋" w:eastAsia="仿宋" w:cs="仿宋"/>
          <w:bCs/>
          <w:color w:val="000000"/>
          <w:sz w:val="32"/>
          <w:szCs w:val="32"/>
        </w:rPr>
        <w:t>202</w:t>
      </w:r>
      <w:r>
        <w:rPr>
          <w:rFonts w:hint="eastAsia" w:ascii="仿宋" w:hAnsi="仿宋" w:eastAsia="仿宋" w:cs="仿宋"/>
          <w:bCs/>
          <w:color w:val="000000"/>
          <w:sz w:val="32"/>
          <w:szCs w:val="32"/>
          <w:lang w:val="en-US" w:eastAsia="zh-CN"/>
        </w:rPr>
        <w:t>4</w:t>
      </w:r>
      <w:r>
        <w:rPr>
          <w:rFonts w:hint="eastAsia" w:ascii="仿宋" w:hAnsi="仿宋" w:eastAsia="仿宋" w:cs="仿宋"/>
          <w:bCs/>
          <w:color w:val="000000"/>
          <w:sz w:val="32"/>
          <w:szCs w:val="32"/>
        </w:rPr>
        <w:t>年</w:t>
      </w:r>
      <w:r>
        <w:rPr>
          <w:rFonts w:hint="eastAsia" w:ascii="仿宋" w:hAnsi="仿宋" w:eastAsia="仿宋" w:cs="仿宋"/>
          <w:bCs/>
          <w:color w:val="000000"/>
          <w:sz w:val="32"/>
          <w:szCs w:val="32"/>
          <w:lang w:val="en-US" w:eastAsia="zh-CN"/>
        </w:rPr>
        <w:t>11</w:t>
      </w:r>
      <w:r>
        <w:rPr>
          <w:rFonts w:hint="eastAsia" w:ascii="仿宋" w:hAnsi="仿宋" w:eastAsia="仿宋" w:cs="仿宋"/>
          <w:bCs/>
          <w:color w:val="000000"/>
          <w:sz w:val="32"/>
          <w:szCs w:val="32"/>
        </w:rPr>
        <w:t>月</w:t>
      </w:r>
      <w:r>
        <w:rPr>
          <w:rFonts w:hint="eastAsia" w:ascii="仿宋" w:hAnsi="仿宋" w:eastAsia="仿宋" w:cs="仿宋"/>
          <w:bCs/>
          <w:color w:val="000000"/>
          <w:sz w:val="32"/>
          <w:szCs w:val="32"/>
          <w:lang w:val="en-US" w:eastAsia="zh-CN"/>
        </w:rPr>
        <w:t>11</w:t>
      </w:r>
      <w:r>
        <w:rPr>
          <w:rFonts w:hint="eastAsia" w:ascii="仿宋" w:hAnsi="仿宋" w:eastAsia="仿宋" w:cs="仿宋"/>
          <w:bCs/>
          <w:color w:val="000000"/>
          <w:sz w:val="32"/>
          <w:szCs w:val="32"/>
        </w:rPr>
        <w:t>日</w:t>
      </w:r>
      <w:r>
        <w:rPr>
          <w:rFonts w:hint="eastAsia" w:ascii="仿宋" w:hAnsi="仿宋" w:eastAsia="仿宋" w:cs="仿宋"/>
          <w:bCs/>
          <w:color w:val="000000"/>
          <w:sz w:val="32"/>
          <w:szCs w:val="32"/>
          <w:lang w:val="en-US" w:eastAsia="zh-CN"/>
        </w:rPr>
        <w:t xml:space="preserve">      </w:t>
      </w:r>
    </w:p>
    <w:p w14:paraId="65BAA416">
      <w:pPr>
        <w:rPr>
          <w:rFonts w:ascii="Times New Roman" w:hAnsi="Times New Roman" w:cs="Times New Roman"/>
        </w:rPr>
      </w:pPr>
    </w:p>
    <w:p w14:paraId="16B5D462"/>
    <w:sectPr>
      <w:footerReference r:id="rId4" w:type="first"/>
      <w:footerReference r:id="rId3" w:type="default"/>
      <w:pgSz w:w="11906" w:h="16838"/>
      <w:pgMar w:top="1701" w:right="1247" w:bottom="1304" w:left="1417" w:header="851" w:footer="850" w:gutter="0"/>
      <w:pgNumType w:fmt="decimal" w:start="1"/>
      <w:cols w:space="72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BF6EE3">
    <w:pPr>
      <w:spacing w:line="439" w:lineRule="atLeast"/>
      <w:jc w:val="left"/>
      <w:rPr>
        <w:rFonts w:ascii="Times New Roman" w:hAnsi="Times New Roman" w:cs="Times New Roman"/>
      </w:rPr>
    </w:pPr>
    <w:r>
      <w:rPr>
        <w:rFonts w:ascii="Times New Roman" w:hAnsi="Times New Roman" w:cs="Times New Roman"/>
        <w:sz w:val="21"/>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DBB7EDA">
                          <w:pPr>
                            <w:spacing w:line="439" w:lineRule="atLeast"/>
                            <w:jc w:val="left"/>
                            <w:rPr>
                              <w:rFonts w:ascii="Times New Roman" w:hAnsi="Times New Roman" w:cs="Times New Roman"/>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2</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14:paraId="0DBB7EDA">
                    <w:pPr>
                      <w:spacing w:line="439" w:lineRule="atLeast"/>
                      <w:jc w:val="left"/>
                      <w:rPr>
                        <w:rFonts w:ascii="Times New Roman" w:hAnsi="Times New Roman" w:cs="Times New Roman"/>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2</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0A354B">
    <w:pPr>
      <w:spacing w:line="439" w:lineRule="atLeast"/>
      <w:jc w:val="left"/>
      <w:rPr>
        <w:rFonts w:ascii="Times New Roman" w:hAnsi="Times New Roman" w:cs="Times New Roman"/>
      </w:rPr>
    </w:pPr>
    <w:r>
      <w:rPr>
        <w:rFonts w:ascii="Times New Roman" w:hAnsi="Times New Roman" w:cs="Times New Roman"/>
        <w:sz w:val="21"/>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ED1ED33">
                          <w:pPr>
                            <w:pStyle w:val="3"/>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path/>
              <v:fill on="f" focussize="0,0"/>
              <v:stroke on="f"/>
              <v:imagedata o:title=""/>
              <o:lock v:ext="edit" aspectratio="f"/>
              <v:textbox inset="0mm,0mm,0mm,0mm" style="mso-fit-shape-to-text:t;">
                <w:txbxContent>
                  <w:p w14:paraId="5ED1ED33">
                    <w:pPr>
                      <w:pStyle w:val="3"/>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F92163"/>
    <w:rsid w:val="01FF72E3"/>
    <w:rsid w:val="0CA808BD"/>
    <w:rsid w:val="11BC6A6E"/>
    <w:rsid w:val="11F92163"/>
    <w:rsid w:val="1C572E06"/>
    <w:rsid w:val="1DAE6F05"/>
    <w:rsid w:val="1DFF53E8"/>
    <w:rsid w:val="1F9E5906"/>
    <w:rsid w:val="241E71E1"/>
    <w:rsid w:val="28876522"/>
    <w:rsid w:val="2DB7600C"/>
    <w:rsid w:val="31A10649"/>
    <w:rsid w:val="369120C0"/>
    <w:rsid w:val="3BA50A45"/>
    <w:rsid w:val="3F291E25"/>
    <w:rsid w:val="49F946EB"/>
    <w:rsid w:val="4F5003FB"/>
    <w:rsid w:val="535B64DB"/>
    <w:rsid w:val="6CB8708C"/>
    <w:rsid w:val="6D122F1A"/>
    <w:rsid w:val="72140F04"/>
    <w:rsid w:val="798B00BA"/>
    <w:rsid w:val="7FCE7D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3">
    <w:name w:val="footer"/>
    <w:qFormat/>
    <w:uiPriority w:val="0"/>
    <w:pPr>
      <w:widowControl w:val="0"/>
      <w:tabs>
        <w:tab w:val="center" w:pos="4153"/>
        <w:tab w:val="right" w:pos="8306"/>
      </w:tabs>
      <w:snapToGrid w:val="0"/>
      <w:jc w:val="left"/>
    </w:pPr>
    <w:rPr>
      <w:rFonts w:ascii="Times New Roman" w:hAnsi="Times New Roman" w:eastAsia="宋体" w:cs="Times New Roman"/>
      <w:kern w:val="2"/>
      <w:sz w:val="18"/>
      <w:szCs w:val="24"/>
      <w:lang w:val="en-US" w:eastAsia="zh-CN" w:bidi="ar-SA"/>
    </w:rPr>
  </w:style>
  <w:style w:type="paragraph" w:styleId="4">
    <w:name w:val="Normal (Web)"/>
    <w:qFormat/>
    <w:uiPriority w:val="0"/>
    <w:pPr>
      <w:widowControl w:val="0"/>
      <w:spacing w:before="100" w:beforeAutospacing="1" w:after="100" w:afterAutospacing="1"/>
      <w:ind w:left="0" w:right="0"/>
      <w:jc w:val="left"/>
    </w:pPr>
    <w:rPr>
      <w:rFonts w:ascii="Times New Roman" w:hAnsi="Times New Roman" w:eastAsia="宋体" w:cs="Times New Roman"/>
      <w:kern w:val="0"/>
      <w:sz w:val="24"/>
      <w:szCs w:val="24"/>
      <w:lang w:val="en-US" w:eastAsia="zh-CN" w:bidi="ar"/>
    </w:rPr>
  </w:style>
  <w:style w:type="paragraph" w:customStyle="1" w:styleId="7">
    <w:name w:val="列表段落1"/>
    <w:qFormat/>
    <w:uiPriority w:val="0"/>
    <w:pPr>
      <w:widowControl w:val="0"/>
      <w:ind w:firstLine="200" w:firstLineChars="20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2025-01-02T06:43:00Z</dcterms:created>
  <dc:creator>车走子</dc:creator>
  <cp:lastModifiedBy>车走子</cp:lastModifiedBy>
  <dcterms:modified xsi:type="dcterms:W3CDTF">2025-01-02T06:43:44Z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FFE76F019A454D50A61D8E54F696CD70_11</vt:lpwstr>
  </property>
  <property fmtid="{D5CDD505-2E9C-101B-9397-08002B2CF9AE}" pid="4" name="KSOTemplateDocerSaveRecord">
    <vt:lpwstr>eyJoZGlkIjoiZDhmZDVhOTEwY2U0ZDg3YmEzZmVjM2E0Y2M4MjRiNmIiLCJ1c2VySWQiOiIyNDgxNTIyOTkifQ==</vt:lpwstr>
  </property>
</Properties>
</file>