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6D7" w:rsidRDefault="00F10E87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2015年第</w:t>
      </w:r>
      <w:bookmarkStart w:id="0" w:name="_GoBack"/>
      <w:bookmarkEnd w:id="0"/>
      <w:r w:rsidR="00C866D7">
        <w:rPr>
          <w:rFonts w:ascii="方正小标宋简体" w:eastAsia="方正小标宋简体" w:hint="eastAsia"/>
          <w:sz w:val="36"/>
          <w:szCs w:val="36"/>
        </w:rPr>
        <w:t>四</w:t>
      </w:r>
      <w:r>
        <w:rPr>
          <w:rFonts w:ascii="方正小标宋简体" w:eastAsia="方正小标宋简体" w:hint="eastAsia"/>
          <w:sz w:val="36"/>
          <w:szCs w:val="36"/>
        </w:rPr>
        <w:t>季度国控企业监督性监测结果</w:t>
      </w:r>
    </w:p>
    <w:p w:rsidR="00037863" w:rsidRDefault="00F10E87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（第</w:t>
      </w:r>
      <w:r w:rsidR="00237BA1">
        <w:rPr>
          <w:rFonts w:ascii="方正小标宋简体" w:eastAsia="方正小标宋简体" w:hint="eastAsia"/>
          <w:sz w:val="36"/>
          <w:szCs w:val="36"/>
        </w:rPr>
        <w:t>三</w:t>
      </w:r>
      <w:r>
        <w:rPr>
          <w:rFonts w:ascii="方正小标宋简体" w:eastAsia="方正小标宋简体" w:hint="eastAsia"/>
          <w:sz w:val="36"/>
          <w:szCs w:val="36"/>
        </w:rPr>
        <w:t>批）</w:t>
      </w:r>
    </w:p>
    <w:p w:rsidR="00037863" w:rsidRDefault="00037863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</w:p>
    <w:p w:rsidR="00037863" w:rsidRDefault="00E45EA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="00237BA1">
        <w:rPr>
          <w:rFonts w:ascii="仿宋_GB2312" w:eastAsia="仿宋_GB2312" w:hint="eastAsia"/>
          <w:sz w:val="32"/>
          <w:szCs w:val="32"/>
        </w:rPr>
        <w:t>1</w:t>
      </w:r>
      <w:r w:rsidR="00F10E87">
        <w:rPr>
          <w:rFonts w:ascii="仿宋_GB2312" w:eastAsia="仿宋_GB2312" w:hint="eastAsia"/>
          <w:sz w:val="32"/>
          <w:szCs w:val="32"/>
        </w:rPr>
        <w:t>月完成监督</w:t>
      </w:r>
      <w:r w:rsidR="00F10E87" w:rsidRPr="00B91DDE">
        <w:rPr>
          <w:rFonts w:ascii="仿宋_GB2312" w:eastAsia="仿宋_GB2312" w:hint="eastAsia"/>
          <w:sz w:val="32"/>
          <w:szCs w:val="32"/>
        </w:rPr>
        <w:t>性监测</w:t>
      </w:r>
      <w:r w:rsidR="00061B7F">
        <w:rPr>
          <w:rFonts w:ascii="仿宋_GB2312" w:eastAsia="仿宋_GB2312" w:hint="eastAsia"/>
          <w:sz w:val="32"/>
          <w:szCs w:val="32"/>
        </w:rPr>
        <w:t>89</w:t>
      </w:r>
      <w:r w:rsidR="00F10E87" w:rsidRPr="00B91DDE">
        <w:rPr>
          <w:rFonts w:ascii="仿宋_GB2312" w:eastAsia="仿宋_GB2312" w:hint="eastAsia"/>
          <w:sz w:val="32"/>
          <w:szCs w:val="32"/>
        </w:rPr>
        <w:t>家</w:t>
      </w:r>
      <w:r w:rsidR="00A74459">
        <w:rPr>
          <w:rFonts w:ascii="仿宋_GB2312" w:eastAsia="仿宋_GB2312" w:hint="eastAsia"/>
          <w:sz w:val="32"/>
          <w:szCs w:val="32"/>
        </w:rPr>
        <w:t>，包括废水</w:t>
      </w:r>
      <w:r w:rsidR="00BB21D5">
        <w:rPr>
          <w:rFonts w:ascii="仿宋_GB2312" w:eastAsia="仿宋_GB2312" w:hint="eastAsia"/>
          <w:sz w:val="32"/>
          <w:szCs w:val="32"/>
        </w:rPr>
        <w:t>6</w:t>
      </w:r>
      <w:r w:rsidR="00A74459">
        <w:rPr>
          <w:rFonts w:ascii="仿宋_GB2312" w:eastAsia="仿宋_GB2312" w:hint="eastAsia"/>
          <w:sz w:val="32"/>
          <w:szCs w:val="32"/>
        </w:rPr>
        <w:t>家，</w:t>
      </w:r>
      <w:r w:rsidR="00BB21D5">
        <w:rPr>
          <w:rFonts w:ascii="仿宋_GB2312" w:eastAsia="仿宋_GB2312" w:hint="eastAsia"/>
          <w:sz w:val="32"/>
          <w:szCs w:val="32"/>
        </w:rPr>
        <w:t>养殖场1家，</w:t>
      </w:r>
      <w:r w:rsidR="00A74459">
        <w:rPr>
          <w:rFonts w:ascii="仿宋_GB2312" w:eastAsia="仿宋_GB2312" w:hint="eastAsia"/>
          <w:sz w:val="32"/>
          <w:szCs w:val="32"/>
        </w:rPr>
        <w:t>废气</w:t>
      </w:r>
      <w:r w:rsidR="00237BA1">
        <w:rPr>
          <w:rFonts w:ascii="仿宋_GB2312" w:eastAsia="仿宋_GB2312" w:hint="eastAsia"/>
          <w:sz w:val="32"/>
          <w:szCs w:val="32"/>
        </w:rPr>
        <w:t>5</w:t>
      </w:r>
      <w:r w:rsidR="00A74459">
        <w:rPr>
          <w:rFonts w:ascii="仿宋_GB2312" w:eastAsia="仿宋_GB2312" w:hint="eastAsia"/>
          <w:sz w:val="32"/>
          <w:szCs w:val="32"/>
        </w:rPr>
        <w:t>家，污水厂</w:t>
      </w:r>
      <w:r w:rsidR="00237BA1">
        <w:rPr>
          <w:rFonts w:ascii="仿宋_GB2312" w:eastAsia="仿宋_GB2312" w:hint="eastAsia"/>
          <w:sz w:val="32"/>
          <w:szCs w:val="32"/>
        </w:rPr>
        <w:t>19</w:t>
      </w:r>
      <w:r w:rsidR="00A74459">
        <w:rPr>
          <w:rFonts w:ascii="仿宋_GB2312" w:eastAsia="仿宋_GB2312" w:hint="eastAsia"/>
          <w:sz w:val="32"/>
          <w:szCs w:val="32"/>
        </w:rPr>
        <w:t>家，重金属企业5</w:t>
      </w:r>
      <w:r w:rsidR="00061B7F">
        <w:rPr>
          <w:rFonts w:ascii="仿宋_GB2312" w:eastAsia="仿宋_GB2312" w:hint="eastAsia"/>
          <w:sz w:val="32"/>
          <w:szCs w:val="32"/>
        </w:rPr>
        <w:t>3</w:t>
      </w:r>
      <w:r w:rsidR="00A74459">
        <w:rPr>
          <w:rFonts w:ascii="仿宋_GB2312" w:eastAsia="仿宋_GB2312" w:hint="eastAsia"/>
          <w:sz w:val="32"/>
          <w:szCs w:val="32"/>
        </w:rPr>
        <w:t>家，危废企业</w:t>
      </w:r>
      <w:r w:rsidR="007B6FC9">
        <w:rPr>
          <w:rFonts w:ascii="仿宋_GB2312" w:eastAsia="仿宋_GB2312" w:hint="eastAsia"/>
          <w:sz w:val="32"/>
          <w:szCs w:val="32"/>
        </w:rPr>
        <w:t>5</w:t>
      </w:r>
      <w:r w:rsidR="00A74459">
        <w:rPr>
          <w:rFonts w:ascii="仿宋_GB2312" w:eastAsia="仿宋_GB2312" w:hint="eastAsia"/>
          <w:sz w:val="32"/>
          <w:szCs w:val="32"/>
        </w:rPr>
        <w:t>家</w:t>
      </w:r>
      <w:r w:rsidR="00F10E87" w:rsidRPr="00015337">
        <w:rPr>
          <w:rFonts w:ascii="仿宋_GB2312" w:eastAsia="仿宋_GB2312" w:hint="eastAsia"/>
          <w:sz w:val="32"/>
          <w:szCs w:val="32"/>
        </w:rPr>
        <w:t>。</w:t>
      </w:r>
      <w:r w:rsidR="00F10E87">
        <w:rPr>
          <w:rFonts w:ascii="仿宋_GB2312" w:eastAsia="仿宋_GB2312" w:hint="eastAsia"/>
          <w:sz w:val="32"/>
          <w:szCs w:val="32"/>
        </w:rPr>
        <w:t>监督性监测结果详见附件1——附件</w:t>
      </w:r>
      <w:r w:rsidR="00A74459">
        <w:rPr>
          <w:rFonts w:ascii="仿宋_GB2312" w:eastAsia="仿宋_GB2312" w:hint="eastAsia"/>
          <w:sz w:val="32"/>
          <w:szCs w:val="32"/>
        </w:rPr>
        <w:t>7</w:t>
      </w:r>
      <w:r w:rsidR="00F10E87">
        <w:rPr>
          <w:rFonts w:ascii="仿宋_GB2312" w:eastAsia="仿宋_GB2312" w:hint="eastAsia"/>
          <w:sz w:val="32"/>
          <w:szCs w:val="32"/>
        </w:rPr>
        <w:t>。（表中</w:t>
      </w:r>
      <w:r w:rsidR="00A74459">
        <w:rPr>
          <w:rFonts w:ascii="仿宋_GB2312" w:eastAsia="仿宋_GB2312" w:hint="eastAsia"/>
          <w:sz w:val="32"/>
          <w:szCs w:val="32"/>
        </w:rPr>
        <w:t>“&lt;”或</w:t>
      </w:r>
      <w:r w:rsidR="00F10E87">
        <w:rPr>
          <w:rFonts w:ascii="仿宋_GB2312" w:eastAsia="仿宋_GB2312" w:hint="eastAsia"/>
          <w:sz w:val="32"/>
          <w:szCs w:val="32"/>
        </w:rPr>
        <w:t>“L”表示未检出，其数值为该项目检出限。）</w:t>
      </w:r>
    </w:p>
    <w:sectPr w:rsidR="00037863" w:rsidSect="0003786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7F50" w:rsidRDefault="003A7F50" w:rsidP="00037863">
      <w:r>
        <w:separator/>
      </w:r>
    </w:p>
  </w:endnote>
  <w:endnote w:type="continuationSeparator" w:id="1">
    <w:p w:rsidR="003A7F50" w:rsidRDefault="003A7F50" w:rsidP="000378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1D5" w:rsidRDefault="00BB21D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1D5" w:rsidRDefault="00BB21D5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1D5" w:rsidRDefault="00BB21D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7F50" w:rsidRDefault="003A7F50" w:rsidP="00037863">
      <w:r>
        <w:separator/>
      </w:r>
    </w:p>
  </w:footnote>
  <w:footnote w:type="continuationSeparator" w:id="1">
    <w:p w:rsidR="003A7F50" w:rsidRDefault="003A7F50" w:rsidP="000378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1D5" w:rsidRDefault="00BB21D5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863" w:rsidRDefault="00037863" w:rsidP="00BB21D5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1D5" w:rsidRDefault="00BB21D5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1224"/>
    <w:rsid w:val="00015337"/>
    <w:rsid w:val="00037863"/>
    <w:rsid w:val="00051D86"/>
    <w:rsid w:val="00061B7F"/>
    <w:rsid w:val="000709E5"/>
    <w:rsid w:val="00081224"/>
    <w:rsid w:val="00084596"/>
    <w:rsid w:val="00102EFB"/>
    <w:rsid w:val="001323C4"/>
    <w:rsid w:val="00150124"/>
    <w:rsid w:val="001730CD"/>
    <w:rsid w:val="00175697"/>
    <w:rsid w:val="00182B33"/>
    <w:rsid w:val="001D1576"/>
    <w:rsid w:val="00204047"/>
    <w:rsid w:val="00217E89"/>
    <w:rsid w:val="00222690"/>
    <w:rsid w:val="0023050A"/>
    <w:rsid w:val="00237BA1"/>
    <w:rsid w:val="00237BC8"/>
    <w:rsid w:val="00246829"/>
    <w:rsid w:val="00372FF7"/>
    <w:rsid w:val="00395E4D"/>
    <w:rsid w:val="003A1D56"/>
    <w:rsid w:val="003A7F50"/>
    <w:rsid w:val="003B52D0"/>
    <w:rsid w:val="003E56C0"/>
    <w:rsid w:val="004060C0"/>
    <w:rsid w:val="00445E7A"/>
    <w:rsid w:val="004646B0"/>
    <w:rsid w:val="00482142"/>
    <w:rsid w:val="004B2093"/>
    <w:rsid w:val="004E26A4"/>
    <w:rsid w:val="005024C9"/>
    <w:rsid w:val="00506659"/>
    <w:rsid w:val="005151AC"/>
    <w:rsid w:val="00545F59"/>
    <w:rsid w:val="00585398"/>
    <w:rsid w:val="005C0C43"/>
    <w:rsid w:val="005E739D"/>
    <w:rsid w:val="00636614"/>
    <w:rsid w:val="006467BE"/>
    <w:rsid w:val="006678B2"/>
    <w:rsid w:val="006870D0"/>
    <w:rsid w:val="006D613C"/>
    <w:rsid w:val="006E38B8"/>
    <w:rsid w:val="006F61A4"/>
    <w:rsid w:val="00704C95"/>
    <w:rsid w:val="007147B7"/>
    <w:rsid w:val="00765B16"/>
    <w:rsid w:val="0078371D"/>
    <w:rsid w:val="00786E18"/>
    <w:rsid w:val="007B6FC9"/>
    <w:rsid w:val="007C5A87"/>
    <w:rsid w:val="007E009B"/>
    <w:rsid w:val="00802A51"/>
    <w:rsid w:val="00831FE0"/>
    <w:rsid w:val="008532AA"/>
    <w:rsid w:val="008727A8"/>
    <w:rsid w:val="00875E1C"/>
    <w:rsid w:val="008854BC"/>
    <w:rsid w:val="00891356"/>
    <w:rsid w:val="008A7D09"/>
    <w:rsid w:val="00997CD3"/>
    <w:rsid w:val="009D4607"/>
    <w:rsid w:val="009D692E"/>
    <w:rsid w:val="00A13EED"/>
    <w:rsid w:val="00A20488"/>
    <w:rsid w:val="00A47F70"/>
    <w:rsid w:val="00A55471"/>
    <w:rsid w:val="00A57787"/>
    <w:rsid w:val="00A74459"/>
    <w:rsid w:val="00A87EED"/>
    <w:rsid w:val="00AE6D6F"/>
    <w:rsid w:val="00AF3635"/>
    <w:rsid w:val="00B45582"/>
    <w:rsid w:val="00B91DDE"/>
    <w:rsid w:val="00BB21D5"/>
    <w:rsid w:val="00BD529E"/>
    <w:rsid w:val="00BE4899"/>
    <w:rsid w:val="00BF4182"/>
    <w:rsid w:val="00C14A11"/>
    <w:rsid w:val="00C2460D"/>
    <w:rsid w:val="00C424EC"/>
    <w:rsid w:val="00C767B4"/>
    <w:rsid w:val="00C866D7"/>
    <w:rsid w:val="00CC3353"/>
    <w:rsid w:val="00CE2AB0"/>
    <w:rsid w:val="00D3096F"/>
    <w:rsid w:val="00D46CC0"/>
    <w:rsid w:val="00D556CD"/>
    <w:rsid w:val="00D614CC"/>
    <w:rsid w:val="00D70BAD"/>
    <w:rsid w:val="00D736BC"/>
    <w:rsid w:val="00D8683C"/>
    <w:rsid w:val="00D90978"/>
    <w:rsid w:val="00DA3840"/>
    <w:rsid w:val="00DB7414"/>
    <w:rsid w:val="00DF0742"/>
    <w:rsid w:val="00E31C13"/>
    <w:rsid w:val="00E41A36"/>
    <w:rsid w:val="00E45EA5"/>
    <w:rsid w:val="00E525DC"/>
    <w:rsid w:val="00E55C7C"/>
    <w:rsid w:val="00EF7614"/>
    <w:rsid w:val="00F047B5"/>
    <w:rsid w:val="00F10E87"/>
    <w:rsid w:val="00F11855"/>
    <w:rsid w:val="00F52926"/>
    <w:rsid w:val="00F7287D"/>
    <w:rsid w:val="00F72A42"/>
    <w:rsid w:val="00F76CDB"/>
    <w:rsid w:val="00F95793"/>
    <w:rsid w:val="00FC73E4"/>
    <w:rsid w:val="0843751F"/>
    <w:rsid w:val="1989281F"/>
    <w:rsid w:val="44AE6947"/>
    <w:rsid w:val="47682FE1"/>
    <w:rsid w:val="500A19E1"/>
    <w:rsid w:val="60E865B7"/>
    <w:rsid w:val="7ED83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86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37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37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nhideWhenUsed/>
    <w:rsid w:val="00037863"/>
  </w:style>
  <w:style w:type="character" w:customStyle="1" w:styleId="Char0">
    <w:name w:val="页眉 Char"/>
    <w:basedOn w:val="a0"/>
    <w:link w:val="a4"/>
    <w:uiPriority w:val="99"/>
    <w:semiHidden/>
    <w:rsid w:val="0003786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378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19</Words>
  <Characters>111</Characters>
  <Application>Microsoft Office Word</Application>
  <DocSecurity>0</DocSecurity>
  <Lines>1</Lines>
  <Paragraphs>1</Paragraphs>
  <ScaleCrop>false</ScaleCrop>
  <Company>www.cr173.com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按照环境保护部办公厅《关于印发2015年国家重点监控企业名单的通知》（环办〔2014〕116号）,2015年第1季度我市纳入国控企业包括8家废水，8家废气，33家污水处理厂，1家规模化畜禽养殖场，17家危险废物，62家重金属企业。本季度监测7家废水，8家废气，33家污水处理厂，1家规模化畜禽养殖场，7家危险废物（废水7家、废气2家），54家重金属企业（废水54家、废气53家）。</dc:title>
  <dc:creator>173</dc:creator>
  <cp:lastModifiedBy>秦彩琴</cp:lastModifiedBy>
  <cp:revision>29</cp:revision>
  <cp:lastPrinted>2015-11-02T07:50:00Z</cp:lastPrinted>
  <dcterms:created xsi:type="dcterms:W3CDTF">2014-04-18T07:08:00Z</dcterms:created>
  <dcterms:modified xsi:type="dcterms:W3CDTF">2015-12-01T02:46:00Z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